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4" w:rsidRDefault="000551E4" w:rsidP="00AC5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2E1061" w:rsidRDefault="002E1061" w:rsidP="002E10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061">
        <w:rPr>
          <w:rFonts w:ascii="Times New Roman" w:hAnsi="Times New Roman" w:cs="Times New Roman"/>
          <w:b/>
          <w:sz w:val="28"/>
          <w:szCs w:val="28"/>
          <w:lang w:eastAsia="ru-RU"/>
        </w:rPr>
        <w:t>Новые требования к охране труда в 2021 году</w:t>
      </w:r>
    </w:p>
    <w:p w:rsidR="00DC755F" w:rsidRPr="00AC5A05" w:rsidRDefault="00DA20EB" w:rsidP="00AC5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4558E" w:rsidRPr="00AC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="0064558E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558E" w:rsidRPr="00AC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Шнайдер Светлана Анатольевна</w:t>
      </w:r>
      <w:r w:rsidR="0064558E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C755F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 по разработке </w:t>
      </w:r>
      <w:proofErr w:type="spellStart"/>
      <w:r w:rsidR="00DC755F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</w:t>
      </w:r>
      <w:proofErr w:type="spellEnd"/>
      <w:r w:rsidR="00DC755F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независимой оценки квалификации СПК по управлению персоналом, преподаватель кафедры Управление персоналом Российской академии народного хозяйства и государственной службы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</w:r>
    </w:p>
    <w:p w:rsidR="00AC5A05" w:rsidRPr="001A75FB" w:rsidRDefault="00AC5A05" w:rsidP="00AC5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 w:rsidRPr="00AC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2E1061" w:rsidRPr="002E1061" w:rsidRDefault="002E1061" w:rsidP="002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Нормативно-правовое регулирование предварительных и периодических медосмотров. Новый порядок проведения обязательных предварительных и периодических медицинских осмотров с 1 апреля 2021 года в соответствии с приказом Минздрава России № 29н от 28.01.2021 года.</w:t>
      </w:r>
    </w:p>
    <w:p w:rsidR="002E1061" w:rsidRPr="002E1061" w:rsidRDefault="002E1061" w:rsidP="002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Процедура, порядок, периодичность проведения медицинских осмотров работников и соискателей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проведению медосмотров. Позиция ГИТ.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Организационно-штатные мероприятия по организации и проведению медосмотров.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перечень оснований для проведения медицинских осмотров работников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Соискателей. Приказ Минтруда России N 988н, Минздрава России N 1420н от 31.12.2020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оценка условий труда как основание проведения медосмотров.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контингентов и </w:t>
      </w:r>
      <w:proofErr w:type="gram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поименные</w:t>
      </w:r>
      <w:proofErr w:type="gram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списков лиц, подлежащих медицинским осмотрам, внесение изменений и дополнений.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предварительного медосмотра.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лиц, поступающих на работу, как первый шаг по проведению предварительного медосмотра.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периодического медицинского осмотра.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календарного плана проведения медосмотров с медицинской организацией, ознакомление с календарным планом работников, подлежащих периодическому осмотру.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 работодателем обязательных медицинских осмотров.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перечень противопоказаний для осуществления отдельных видов деятельности.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медицинских осмотров. Позиция государственных органов по недопустимости компенсации расходов на проведение медицинских осмотров работнику работодателем.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времени прохождения периодического медицинского осмотра работникам.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медосмотра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вахтовиками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работниками со сменным графиком.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медицинская книжка для работников отдельных профессий.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медицинские осмотры в центрах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права и гарантии работников при прохождении обследований по собственной инициативе.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работодателя после получения заключительного акта в случае наличия медицинских противопоказаний к работе.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отстранения от работы работников, не прошедших медицинский осмотр.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увольнения работников по медицинским показаниям.</w:t>
      </w:r>
    </w:p>
    <w:p w:rsidR="002E1061" w:rsidRPr="002E1061" w:rsidRDefault="002E1061" w:rsidP="002E10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работодателя за нарушения в порядке проведения/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медосмотров. Судебная практика.</w:t>
      </w:r>
    </w:p>
    <w:p w:rsidR="002E1061" w:rsidRPr="002E1061" w:rsidRDefault="002E1061" w:rsidP="002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Психиатрические освидетельствования, </w:t>
      </w:r>
      <w:proofErr w:type="spellStart"/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предрейсовые</w:t>
      </w:r>
      <w:proofErr w:type="spellEnd"/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послерейсовые</w:t>
      </w:r>
      <w:proofErr w:type="spellEnd"/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медицинские осмотры водителей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водителей, обязанных проходить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медосмотр.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водителей, обязанных проходить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медосмотр.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осмотров.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ГИТ и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проведением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медосмотров.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госорганов относительно удаленного медосмотра.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Психиатрическое освидетельствование: категории работников, обязанных проходить освидетельствование, порядок направления работодателем работника на освидетельствование, финансирование.</w:t>
      </w:r>
    </w:p>
    <w:p w:rsidR="002E1061" w:rsidRPr="002E1061" w:rsidRDefault="002E1061" w:rsidP="002E106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допуск работников к работе без прохождения психиатрического освидетельствования.</w:t>
      </w:r>
    </w:p>
    <w:p w:rsidR="002E1061" w:rsidRPr="002E1061" w:rsidRDefault="002E1061" w:rsidP="002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Обзор изменений Федерального закона «О специальной оценке условий труда» 2021 г.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и работодателя при проведении специальной оценки.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проводящая специальную оценку, эксперты организации. Требования и ограничения, предъявляемые к ним.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плановой и внеплановой специальной оценки условий труда.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специальной оценки условий труда.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комиссии по СОУТ.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места, на которых проводится СОУТ. Признание рабочих мест </w:t>
      </w:r>
      <w:proofErr w:type="gramStart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</w:t>
      </w:r>
      <w:proofErr w:type="gramEnd"/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рабочих мест.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протокола по результатам идентификации потенциально вредных и (или) опасных производственных факторов.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 соответствия условий труда нормативным требованиям охраны труда при проведении специальной оценки.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протокола по результатам исследования (испытания) и измерения вредных и (или) опасных производственных факторов.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отчета по СОУТ.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организации, проводившей специальную оценку условий труда, об утверждении отчета.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результатами проведения специальной оценки условий труд.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работодателем на официальном интернет-сайте сводных данных о результатах проведения специальной оценки условий труда.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Фонда социального страхования РФ о результатах специальной оценки условий труда.</w:t>
      </w:r>
    </w:p>
    <w:p w:rsidR="002E1061" w:rsidRPr="002E1061" w:rsidRDefault="002E1061" w:rsidP="002E106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результатов специальной оценки условий труда.</w:t>
      </w:r>
    </w:p>
    <w:p w:rsidR="000551E4" w:rsidRPr="000551E4" w:rsidRDefault="000551E4" w:rsidP="0005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55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51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</w:p>
    <w:p w:rsidR="00A31D48" w:rsidRPr="00A31D48" w:rsidRDefault="00A31D48" w:rsidP="0005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48" w:rsidRPr="005A1997" w:rsidRDefault="00A31D48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1D48" w:rsidRPr="005A1997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30EA"/>
    <w:multiLevelType w:val="multilevel"/>
    <w:tmpl w:val="9B4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E2374"/>
    <w:multiLevelType w:val="multilevel"/>
    <w:tmpl w:val="8ECE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4975"/>
    <w:multiLevelType w:val="multilevel"/>
    <w:tmpl w:val="7DC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D550A"/>
    <w:multiLevelType w:val="multilevel"/>
    <w:tmpl w:val="75A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032F3"/>
    <w:multiLevelType w:val="multilevel"/>
    <w:tmpl w:val="B4F6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41EFE"/>
    <w:multiLevelType w:val="multilevel"/>
    <w:tmpl w:val="362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D7563"/>
    <w:multiLevelType w:val="multilevel"/>
    <w:tmpl w:val="5554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D4D09"/>
    <w:multiLevelType w:val="multilevel"/>
    <w:tmpl w:val="291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15BF8"/>
    <w:multiLevelType w:val="multilevel"/>
    <w:tmpl w:val="0B4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2641A"/>
    <w:multiLevelType w:val="multilevel"/>
    <w:tmpl w:val="0D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647E1"/>
    <w:multiLevelType w:val="multilevel"/>
    <w:tmpl w:val="7F4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04380"/>
    <w:multiLevelType w:val="multilevel"/>
    <w:tmpl w:val="A0A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80510"/>
    <w:multiLevelType w:val="multilevel"/>
    <w:tmpl w:val="D592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250C1"/>
    <w:multiLevelType w:val="multilevel"/>
    <w:tmpl w:val="8AD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940E4"/>
    <w:multiLevelType w:val="multilevel"/>
    <w:tmpl w:val="697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C612F"/>
    <w:multiLevelType w:val="multilevel"/>
    <w:tmpl w:val="1AD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F7077"/>
    <w:multiLevelType w:val="multilevel"/>
    <w:tmpl w:val="918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7"/>
  </w:num>
  <w:num w:numId="5">
    <w:abstractNumId w:val="24"/>
  </w:num>
  <w:num w:numId="6">
    <w:abstractNumId w:val="7"/>
  </w:num>
  <w:num w:numId="7">
    <w:abstractNumId w:val="6"/>
  </w:num>
  <w:num w:numId="8">
    <w:abstractNumId w:val="25"/>
  </w:num>
  <w:num w:numId="9">
    <w:abstractNumId w:val="11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2"/>
  </w:num>
  <w:num w:numId="15">
    <w:abstractNumId w:val="1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12"/>
  </w:num>
  <w:num w:numId="21">
    <w:abstractNumId w:val="19"/>
  </w:num>
  <w:num w:numId="22">
    <w:abstractNumId w:val="10"/>
  </w:num>
  <w:num w:numId="23">
    <w:abstractNumId w:val="21"/>
  </w:num>
  <w:num w:numId="24">
    <w:abstractNumId w:val="15"/>
  </w:num>
  <w:num w:numId="25">
    <w:abstractNumId w:val="4"/>
  </w:num>
  <w:num w:numId="26">
    <w:abstractNumId w:val="2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0551E4"/>
    <w:rsid w:val="00080B38"/>
    <w:rsid w:val="0015147B"/>
    <w:rsid w:val="00214494"/>
    <w:rsid w:val="00221A44"/>
    <w:rsid w:val="0027053B"/>
    <w:rsid w:val="002E1061"/>
    <w:rsid w:val="002E3C1C"/>
    <w:rsid w:val="00333589"/>
    <w:rsid w:val="004165DA"/>
    <w:rsid w:val="005819DE"/>
    <w:rsid w:val="005A1997"/>
    <w:rsid w:val="0064558E"/>
    <w:rsid w:val="006842C6"/>
    <w:rsid w:val="00684DB8"/>
    <w:rsid w:val="006E321C"/>
    <w:rsid w:val="006F528E"/>
    <w:rsid w:val="007154F2"/>
    <w:rsid w:val="00747C9E"/>
    <w:rsid w:val="00847751"/>
    <w:rsid w:val="00866099"/>
    <w:rsid w:val="008F2B81"/>
    <w:rsid w:val="00A03FEC"/>
    <w:rsid w:val="00A31D48"/>
    <w:rsid w:val="00AC5A05"/>
    <w:rsid w:val="00AE3498"/>
    <w:rsid w:val="00C17D4B"/>
    <w:rsid w:val="00C57C90"/>
    <w:rsid w:val="00C61D1E"/>
    <w:rsid w:val="00CA0BC2"/>
    <w:rsid w:val="00CA1C90"/>
    <w:rsid w:val="00D469C5"/>
    <w:rsid w:val="00DA20EB"/>
    <w:rsid w:val="00DA6FAD"/>
    <w:rsid w:val="00DB7683"/>
    <w:rsid w:val="00DC755F"/>
    <w:rsid w:val="00F47FD1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5A0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51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5A0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5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14</cp:revision>
  <cp:lastPrinted>2021-04-23T10:32:00Z</cp:lastPrinted>
  <dcterms:created xsi:type="dcterms:W3CDTF">2020-09-10T11:15:00Z</dcterms:created>
  <dcterms:modified xsi:type="dcterms:W3CDTF">2021-04-23T10:33:00Z</dcterms:modified>
</cp:coreProperties>
</file>