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91C" w:rsidRPr="00565B47" w:rsidRDefault="0045791C" w:rsidP="00236A5A">
      <w:pPr>
        <w:pStyle w:val="2"/>
        <w:spacing w:after="0" w:line="240" w:lineRule="auto"/>
        <w:ind w:left="0" w:firstLine="567"/>
        <w:jc w:val="center"/>
        <w:rPr>
          <w:sz w:val="26"/>
          <w:szCs w:val="26"/>
        </w:rPr>
      </w:pPr>
      <w:bookmarkStart w:id="0" w:name="_GoBack"/>
      <w:bookmarkEnd w:id="0"/>
      <w:r w:rsidRPr="00565B47">
        <w:rPr>
          <w:sz w:val="26"/>
          <w:szCs w:val="26"/>
        </w:rPr>
        <w:t>Задания для участников областного профессионального</w:t>
      </w:r>
    </w:p>
    <w:p w:rsidR="0045791C" w:rsidRPr="00565B47" w:rsidRDefault="0045791C" w:rsidP="00236A5A">
      <w:pPr>
        <w:pStyle w:val="2"/>
        <w:spacing w:after="0" w:line="240" w:lineRule="auto"/>
        <w:ind w:left="0" w:firstLine="567"/>
        <w:jc w:val="center"/>
        <w:rPr>
          <w:sz w:val="26"/>
          <w:szCs w:val="26"/>
        </w:rPr>
      </w:pPr>
      <w:r w:rsidRPr="00565B47">
        <w:rPr>
          <w:sz w:val="26"/>
          <w:szCs w:val="26"/>
        </w:rPr>
        <w:t>конкурса бухгалтеров «Бухгалтер–профессионал 20</w:t>
      </w:r>
      <w:r w:rsidR="00D81B31">
        <w:rPr>
          <w:sz w:val="26"/>
          <w:szCs w:val="26"/>
        </w:rPr>
        <w:t>2</w:t>
      </w:r>
      <w:r w:rsidR="00F024E9">
        <w:rPr>
          <w:sz w:val="26"/>
          <w:szCs w:val="26"/>
        </w:rPr>
        <w:t>1</w:t>
      </w:r>
      <w:r w:rsidRPr="00565B47">
        <w:rPr>
          <w:sz w:val="26"/>
          <w:szCs w:val="26"/>
        </w:rPr>
        <w:t>»</w:t>
      </w:r>
    </w:p>
    <w:p w:rsidR="0045791C" w:rsidRPr="00565B47" w:rsidRDefault="0045791C" w:rsidP="00236A5A">
      <w:pPr>
        <w:pStyle w:val="2"/>
        <w:spacing w:after="0" w:line="240" w:lineRule="auto"/>
        <w:ind w:left="0" w:firstLine="567"/>
        <w:jc w:val="center"/>
        <w:rPr>
          <w:sz w:val="26"/>
          <w:szCs w:val="26"/>
        </w:rPr>
      </w:pPr>
      <w:r w:rsidRPr="00565B47">
        <w:rPr>
          <w:sz w:val="26"/>
          <w:szCs w:val="26"/>
        </w:rPr>
        <w:t>(казенные, бюджетные, автономные учреждения)</w:t>
      </w:r>
    </w:p>
    <w:p w:rsidR="0045791C" w:rsidRPr="00565B47" w:rsidRDefault="0045791C" w:rsidP="00236A5A">
      <w:pPr>
        <w:ind w:firstLine="567"/>
        <w:jc w:val="both"/>
        <w:rPr>
          <w:b/>
          <w:sz w:val="26"/>
          <w:szCs w:val="26"/>
        </w:rPr>
      </w:pPr>
    </w:p>
    <w:p w:rsidR="0099274A" w:rsidRPr="00F02E6C" w:rsidRDefault="00897213" w:rsidP="00222140">
      <w:pPr>
        <w:autoSpaceDE w:val="0"/>
        <w:autoSpaceDN w:val="0"/>
        <w:adjustRightInd w:val="0"/>
        <w:ind w:firstLine="567"/>
        <w:jc w:val="both"/>
        <w:rPr>
          <w:sz w:val="26"/>
          <w:szCs w:val="26"/>
        </w:rPr>
      </w:pPr>
      <w:r w:rsidRPr="00F02E6C">
        <w:rPr>
          <w:b/>
          <w:sz w:val="26"/>
          <w:szCs w:val="26"/>
        </w:rPr>
        <w:t>1.</w:t>
      </w:r>
      <w:r w:rsidR="0099274A" w:rsidRPr="00F02E6C">
        <w:rPr>
          <w:b/>
          <w:sz w:val="26"/>
          <w:szCs w:val="26"/>
        </w:rPr>
        <w:t xml:space="preserve"> </w:t>
      </w:r>
      <w:r w:rsidR="0099274A" w:rsidRPr="00F02E6C">
        <w:rPr>
          <w:sz w:val="26"/>
          <w:szCs w:val="26"/>
        </w:rPr>
        <w:t xml:space="preserve">Какой код бюджетной классификации доходов бюджетов РФ применяется </w:t>
      </w:r>
      <w:proofErr w:type="gramStart"/>
      <w:r w:rsidR="0099274A" w:rsidRPr="00F02E6C">
        <w:rPr>
          <w:sz w:val="26"/>
          <w:szCs w:val="26"/>
        </w:rPr>
        <w:t>для перечисления в доход бюджета пени по просроченному договору  от сдачи в аренду</w:t>
      </w:r>
      <w:proofErr w:type="gramEnd"/>
      <w:r w:rsidR="0099274A" w:rsidRPr="00F02E6C">
        <w:rPr>
          <w:sz w:val="26"/>
          <w:szCs w:val="26"/>
        </w:rPr>
        <w:t xml:space="preserve"> имущества</w:t>
      </w:r>
      <w:r w:rsidR="00F024E9">
        <w:rPr>
          <w:sz w:val="26"/>
          <w:szCs w:val="26"/>
        </w:rPr>
        <w:t>,</w:t>
      </w:r>
      <w:r w:rsidR="0099274A" w:rsidRPr="00F02E6C">
        <w:rPr>
          <w:sz w:val="26"/>
          <w:szCs w:val="26"/>
        </w:rPr>
        <w:t xml:space="preserve"> составляющего казну городских округов:</w:t>
      </w:r>
    </w:p>
    <w:p w:rsidR="0099274A" w:rsidRPr="00F02E6C" w:rsidRDefault="0099274A" w:rsidP="00222140">
      <w:pPr>
        <w:autoSpaceDE w:val="0"/>
        <w:autoSpaceDN w:val="0"/>
        <w:adjustRightInd w:val="0"/>
        <w:ind w:firstLine="567"/>
        <w:jc w:val="both"/>
        <w:rPr>
          <w:sz w:val="26"/>
          <w:szCs w:val="26"/>
        </w:rPr>
      </w:pPr>
      <w:r w:rsidRPr="00F02E6C">
        <w:rPr>
          <w:sz w:val="26"/>
          <w:szCs w:val="26"/>
        </w:rPr>
        <w:t>а) 000 1 11 05074 04 0000 120 - Доходы от сдачи в аренду имущества, составляющего казну городских округов (за исключением земельных участков)</w:t>
      </w:r>
    </w:p>
    <w:p w:rsidR="0099274A" w:rsidRPr="00F02E6C" w:rsidRDefault="0099274A" w:rsidP="00222140">
      <w:pPr>
        <w:autoSpaceDE w:val="0"/>
        <w:autoSpaceDN w:val="0"/>
        <w:adjustRightInd w:val="0"/>
        <w:ind w:firstLine="567"/>
        <w:jc w:val="both"/>
        <w:rPr>
          <w:sz w:val="26"/>
          <w:szCs w:val="26"/>
        </w:rPr>
      </w:pPr>
      <w:r w:rsidRPr="00F02E6C">
        <w:rPr>
          <w:sz w:val="26"/>
          <w:szCs w:val="26"/>
        </w:rPr>
        <w:t xml:space="preserve">б) </w:t>
      </w:r>
      <w:r w:rsidR="00F02E6C">
        <w:rPr>
          <w:sz w:val="26"/>
          <w:szCs w:val="26"/>
        </w:rPr>
        <w:t xml:space="preserve"> </w:t>
      </w:r>
      <w:r w:rsidRPr="00F02E6C">
        <w:rPr>
          <w:sz w:val="26"/>
          <w:szCs w:val="26"/>
        </w:rPr>
        <w:t>000  1 16  07010  04  0000  140   - 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
    <w:p w:rsidR="0099274A" w:rsidRPr="00F02E6C" w:rsidRDefault="0099274A" w:rsidP="00222140">
      <w:pPr>
        <w:autoSpaceDE w:val="0"/>
        <w:autoSpaceDN w:val="0"/>
        <w:adjustRightInd w:val="0"/>
        <w:ind w:firstLine="567"/>
        <w:jc w:val="both"/>
        <w:rPr>
          <w:sz w:val="26"/>
          <w:szCs w:val="26"/>
        </w:rPr>
      </w:pPr>
      <w:r w:rsidRPr="00F02E6C">
        <w:rPr>
          <w:sz w:val="26"/>
          <w:szCs w:val="26"/>
        </w:rPr>
        <w:t>в)* 000 1 16 07090 04 0000 140 - 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p w:rsidR="0088179F" w:rsidRPr="00F02E6C" w:rsidRDefault="0088179F" w:rsidP="00222140">
      <w:pPr>
        <w:autoSpaceDE w:val="0"/>
        <w:autoSpaceDN w:val="0"/>
        <w:adjustRightInd w:val="0"/>
        <w:ind w:firstLine="567"/>
        <w:jc w:val="both"/>
        <w:rPr>
          <w:sz w:val="26"/>
          <w:szCs w:val="26"/>
        </w:rPr>
      </w:pPr>
    </w:p>
    <w:p w:rsidR="0099274A" w:rsidRDefault="00DA10DF" w:rsidP="00222140">
      <w:pPr>
        <w:autoSpaceDE w:val="0"/>
        <w:autoSpaceDN w:val="0"/>
        <w:adjustRightInd w:val="0"/>
        <w:ind w:firstLine="567"/>
        <w:jc w:val="both"/>
        <w:rPr>
          <w:sz w:val="26"/>
          <w:szCs w:val="26"/>
        </w:rPr>
      </w:pPr>
      <w:r w:rsidRPr="00F02E6C">
        <w:rPr>
          <w:b/>
          <w:sz w:val="26"/>
          <w:szCs w:val="26"/>
        </w:rPr>
        <w:t>2.</w:t>
      </w:r>
      <w:r w:rsidRPr="00F02E6C">
        <w:rPr>
          <w:sz w:val="26"/>
          <w:szCs w:val="26"/>
        </w:rPr>
        <w:t xml:space="preserve"> </w:t>
      </w:r>
      <w:r w:rsidR="0099274A" w:rsidRPr="00F02E6C">
        <w:rPr>
          <w:sz w:val="26"/>
          <w:szCs w:val="26"/>
        </w:rPr>
        <w:t>Какой код бюджетной классификации доходов бюджетов РФ применяется для отражения подарочного сертификата (карты), полученного государственным (муниципальным) казенным учреждением по результатам участия в конкурсе?</w:t>
      </w:r>
    </w:p>
    <w:p w:rsidR="006A0EE3" w:rsidRPr="00F02E6C" w:rsidRDefault="006A0EE3" w:rsidP="00222140">
      <w:pPr>
        <w:autoSpaceDE w:val="0"/>
        <w:autoSpaceDN w:val="0"/>
        <w:adjustRightInd w:val="0"/>
        <w:ind w:firstLine="567"/>
        <w:jc w:val="both"/>
        <w:rPr>
          <w:sz w:val="26"/>
          <w:szCs w:val="26"/>
        </w:rPr>
      </w:pPr>
      <w:r w:rsidRPr="006A0EE3">
        <w:rPr>
          <w:b/>
          <w:sz w:val="26"/>
          <w:szCs w:val="26"/>
        </w:rPr>
        <w:t>Ответ:</w:t>
      </w:r>
      <w:r>
        <w:rPr>
          <w:sz w:val="26"/>
          <w:szCs w:val="26"/>
        </w:rPr>
        <w:t xml:space="preserve"> </w:t>
      </w:r>
      <w:r w:rsidRPr="002F6001">
        <w:rPr>
          <w:sz w:val="26"/>
          <w:szCs w:val="26"/>
        </w:rPr>
        <w:t>000 2 07 100</w:t>
      </w:r>
      <w:r w:rsidR="000A5B3B">
        <w:rPr>
          <w:sz w:val="26"/>
          <w:szCs w:val="26"/>
        </w:rPr>
        <w:t>0</w:t>
      </w:r>
      <w:r w:rsidRPr="002F6001">
        <w:rPr>
          <w:sz w:val="26"/>
          <w:szCs w:val="26"/>
        </w:rPr>
        <w:t>0 0</w:t>
      </w:r>
      <w:r w:rsidR="000A5B3B">
        <w:rPr>
          <w:sz w:val="26"/>
          <w:szCs w:val="26"/>
        </w:rPr>
        <w:t>0</w:t>
      </w:r>
      <w:r w:rsidRPr="002F6001">
        <w:rPr>
          <w:sz w:val="26"/>
          <w:szCs w:val="26"/>
        </w:rPr>
        <w:t xml:space="preserve"> 0000 180</w:t>
      </w:r>
      <w:proofErr w:type="gramStart"/>
      <w:r w:rsidRPr="002F6001">
        <w:rPr>
          <w:sz w:val="26"/>
          <w:szCs w:val="26"/>
        </w:rPr>
        <w:t xml:space="preserve">  П</w:t>
      </w:r>
      <w:proofErr w:type="gramEnd"/>
      <w:r w:rsidRPr="002F6001">
        <w:rPr>
          <w:sz w:val="26"/>
          <w:szCs w:val="26"/>
        </w:rPr>
        <w:t xml:space="preserve">рочие безвозмездные </w:t>
      </w:r>
      <w:proofErr w:type="spellStart"/>
      <w:r w:rsidRPr="002F6001">
        <w:rPr>
          <w:sz w:val="26"/>
          <w:szCs w:val="26"/>
        </w:rPr>
        <w:t>неденежные</w:t>
      </w:r>
      <w:proofErr w:type="spellEnd"/>
      <w:r w:rsidRPr="002F6001">
        <w:rPr>
          <w:sz w:val="26"/>
          <w:szCs w:val="26"/>
        </w:rPr>
        <w:t xml:space="preserve"> поступления в бюджеты </w:t>
      </w:r>
      <w:r w:rsidR="00643888">
        <w:rPr>
          <w:sz w:val="26"/>
          <w:szCs w:val="26"/>
        </w:rPr>
        <w:t>бюджетной системы Российской Федерации</w:t>
      </w:r>
    </w:p>
    <w:p w:rsidR="002B3E1F" w:rsidRPr="002B3E1F" w:rsidRDefault="002B3E1F" w:rsidP="002B3E1F">
      <w:pPr>
        <w:autoSpaceDE w:val="0"/>
        <w:autoSpaceDN w:val="0"/>
        <w:adjustRightInd w:val="0"/>
        <w:ind w:firstLine="567"/>
        <w:jc w:val="both"/>
        <w:rPr>
          <w:sz w:val="26"/>
          <w:szCs w:val="26"/>
        </w:rPr>
      </w:pPr>
      <w:r>
        <w:rPr>
          <w:b/>
          <w:sz w:val="26"/>
          <w:szCs w:val="26"/>
        </w:rPr>
        <w:t xml:space="preserve">Обоснование: </w:t>
      </w:r>
      <w:r w:rsidRPr="002B3E1F">
        <w:rPr>
          <w:bCs/>
          <w:sz w:val="26"/>
          <w:szCs w:val="26"/>
        </w:rPr>
        <w:t>приказ</w:t>
      </w:r>
      <w:r>
        <w:rPr>
          <w:bCs/>
          <w:sz w:val="26"/>
          <w:szCs w:val="26"/>
        </w:rPr>
        <w:t xml:space="preserve"> М</w:t>
      </w:r>
      <w:r w:rsidRPr="002B3E1F">
        <w:rPr>
          <w:bCs/>
          <w:sz w:val="26"/>
          <w:szCs w:val="26"/>
        </w:rPr>
        <w:t>инистерств</w:t>
      </w:r>
      <w:r>
        <w:rPr>
          <w:bCs/>
          <w:sz w:val="26"/>
          <w:szCs w:val="26"/>
        </w:rPr>
        <w:t>а</w:t>
      </w:r>
      <w:r w:rsidRPr="002B3E1F">
        <w:rPr>
          <w:bCs/>
          <w:sz w:val="26"/>
          <w:szCs w:val="26"/>
        </w:rPr>
        <w:t xml:space="preserve"> финансов </w:t>
      </w:r>
      <w:r>
        <w:rPr>
          <w:bCs/>
          <w:sz w:val="26"/>
          <w:szCs w:val="26"/>
        </w:rPr>
        <w:t>Р</w:t>
      </w:r>
      <w:r w:rsidRPr="002B3E1F">
        <w:rPr>
          <w:bCs/>
          <w:sz w:val="26"/>
          <w:szCs w:val="26"/>
        </w:rPr>
        <w:t xml:space="preserve">оссийской </w:t>
      </w:r>
      <w:r>
        <w:rPr>
          <w:bCs/>
          <w:sz w:val="26"/>
          <w:szCs w:val="26"/>
        </w:rPr>
        <w:t>Ф</w:t>
      </w:r>
      <w:r w:rsidRPr="002B3E1F">
        <w:rPr>
          <w:bCs/>
          <w:sz w:val="26"/>
          <w:szCs w:val="26"/>
        </w:rPr>
        <w:t xml:space="preserve">едерации от </w:t>
      </w:r>
      <w:r w:rsidR="00215F64">
        <w:rPr>
          <w:bCs/>
          <w:sz w:val="26"/>
          <w:szCs w:val="26"/>
        </w:rPr>
        <w:t>0</w:t>
      </w:r>
      <w:r w:rsidRPr="002B3E1F">
        <w:rPr>
          <w:bCs/>
          <w:sz w:val="26"/>
          <w:szCs w:val="26"/>
        </w:rPr>
        <w:t>8</w:t>
      </w:r>
      <w:r w:rsidR="00215F64">
        <w:rPr>
          <w:bCs/>
          <w:sz w:val="26"/>
          <w:szCs w:val="26"/>
        </w:rPr>
        <w:t>.06.</w:t>
      </w:r>
      <w:r w:rsidRPr="002B3E1F">
        <w:rPr>
          <w:bCs/>
          <w:sz w:val="26"/>
          <w:szCs w:val="26"/>
        </w:rPr>
        <w:t>2020</w:t>
      </w:r>
      <w:r w:rsidR="00215F64">
        <w:rPr>
          <w:bCs/>
          <w:sz w:val="26"/>
          <w:szCs w:val="26"/>
        </w:rPr>
        <w:t xml:space="preserve"> </w:t>
      </w:r>
      <w:r>
        <w:rPr>
          <w:bCs/>
          <w:sz w:val="26"/>
          <w:szCs w:val="26"/>
        </w:rPr>
        <w:t>№</w:t>
      </w:r>
      <w:r w:rsidRPr="002B3E1F">
        <w:rPr>
          <w:bCs/>
          <w:sz w:val="26"/>
          <w:szCs w:val="26"/>
        </w:rPr>
        <w:t xml:space="preserve"> 99н </w:t>
      </w:r>
      <w:r>
        <w:rPr>
          <w:bCs/>
          <w:sz w:val="26"/>
          <w:szCs w:val="26"/>
        </w:rPr>
        <w:t>«</w:t>
      </w:r>
      <w:r>
        <w:rPr>
          <w:sz w:val="26"/>
          <w:szCs w:val="26"/>
        </w:rPr>
        <w:t>О</w:t>
      </w:r>
      <w:r w:rsidRPr="002B3E1F">
        <w:rPr>
          <w:sz w:val="26"/>
          <w:szCs w:val="26"/>
        </w:rPr>
        <w:t xml:space="preserve">б утверждении кодов (перечней кодов) бюджетной классификации </w:t>
      </w:r>
      <w:r>
        <w:rPr>
          <w:sz w:val="26"/>
          <w:szCs w:val="26"/>
        </w:rPr>
        <w:t>Р</w:t>
      </w:r>
      <w:r w:rsidRPr="002B3E1F">
        <w:rPr>
          <w:sz w:val="26"/>
          <w:szCs w:val="26"/>
        </w:rPr>
        <w:t xml:space="preserve">оссийской </w:t>
      </w:r>
      <w:r>
        <w:rPr>
          <w:sz w:val="26"/>
          <w:szCs w:val="26"/>
        </w:rPr>
        <w:t>Ф</w:t>
      </w:r>
      <w:r w:rsidRPr="002B3E1F">
        <w:rPr>
          <w:sz w:val="26"/>
          <w:szCs w:val="26"/>
        </w:rPr>
        <w:t xml:space="preserve">едерации на 2021 год (на 2021 год и </w:t>
      </w:r>
      <w:r w:rsidR="00643888">
        <w:rPr>
          <w:sz w:val="26"/>
          <w:szCs w:val="26"/>
        </w:rPr>
        <w:t xml:space="preserve">на </w:t>
      </w:r>
      <w:r w:rsidRPr="002B3E1F">
        <w:rPr>
          <w:sz w:val="26"/>
          <w:szCs w:val="26"/>
        </w:rPr>
        <w:t>плановый период 2022 и 2023 годов)</w:t>
      </w:r>
      <w:r>
        <w:rPr>
          <w:sz w:val="26"/>
          <w:szCs w:val="26"/>
        </w:rPr>
        <w:t>»</w:t>
      </w:r>
      <w:r w:rsidR="00396B48">
        <w:rPr>
          <w:sz w:val="26"/>
          <w:szCs w:val="26"/>
        </w:rPr>
        <w:t>.</w:t>
      </w:r>
    </w:p>
    <w:p w:rsidR="00DA10DF" w:rsidRPr="00F02E6C" w:rsidRDefault="00DA10DF" w:rsidP="00222140">
      <w:pPr>
        <w:autoSpaceDE w:val="0"/>
        <w:autoSpaceDN w:val="0"/>
        <w:adjustRightInd w:val="0"/>
        <w:ind w:firstLine="567"/>
        <w:jc w:val="both"/>
        <w:rPr>
          <w:b/>
          <w:sz w:val="26"/>
          <w:szCs w:val="26"/>
        </w:rPr>
      </w:pPr>
    </w:p>
    <w:p w:rsidR="0099274A" w:rsidRPr="00F02E6C" w:rsidRDefault="00DA10DF" w:rsidP="00222140">
      <w:pPr>
        <w:tabs>
          <w:tab w:val="left" w:pos="5715"/>
        </w:tabs>
        <w:ind w:firstLine="567"/>
        <w:jc w:val="both"/>
        <w:rPr>
          <w:sz w:val="26"/>
          <w:szCs w:val="26"/>
        </w:rPr>
      </w:pPr>
      <w:r w:rsidRPr="00F02E6C">
        <w:rPr>
          <w:b/>
          <w:sz w:val="26"/>
          <w:szCs w:val="26"/>
        </w:rPr>
        <w:t xml:space="preserve">3. </w:t>
      </w:r>
      <w:r w:rsidR="0099274A" w:rsidRPr="00F02E6C">
        <w:rPr>
          <w:sz w:val="26"/>
          <w:szCs w:val="26"/>
        </w:rPr>
        <w:t>По какой подстатье классификации операций сектора государственного управления  государственному (муниципальному) казенному учреждению следует отразить операцию по учету поступивших денежных средств от реализации трудовой книжки работнику учреждения?</w:t>
      </w:r>
    </w:p>
    <w:p w:rsidR="0099274A" w:rsidRPr="00F02E6C" w:rsidRDefault="0099274A" w:rsidP="00222140">
      <w:pPr>
        <w:tabs>
          <w:tab w:val="left" w:pos="5715"/>
        </w:tabs>
        <w:ind w:firstLine="567"/>
        <w:jc w:val="both"/>
        <w:rPr>
          <w:sz w:val="26"/>
          <w:szCs w:val="26"/>
        </w:rPr>
      </w:pPr>
      <w:r w:rsidRPr="00F02E6C">
        <w:rPr>
          <w:sz w:val="26"/>
          <w:szCs w:val="26"/>
        </w:rPr>
        <w:t>а)   131 «Доходы от оказания платных услуг (работ)»</w:t>
      </w:r>
    </w:p>
    <w:p w:rsidR="0099274A" w:rsidRPr="00F02E6C" w:rsidRDefault="0099274A" w:rsidP="00222140">
      <w:pPr>
        <w:tabs>
          <w:tab w:val="left" w:pos="735"/>
        </w:tabs>
        <w:ind w:firstLine="567"/>
        <w:jc w:val="both"/>
        <w:rPr>
          <w:sz w:val="26"/>
          <w:szCs w:val="26"/>
        </w:rPr>
      </w:pPr>
      <w:r w:rsidRPr="00F02E6C">
        <w:rPr>
          <w:sz w:val="26"/>
          <w:szCs w:val="26"/>
        </w:rPr>
        <w:t>б)* 134  «Доходы от компенсации затрат»</w:t>
      </w:r>
    </w:p>
    <w:p w:rsidR="00DA10DF" w:rsidRPr="00F02E6C" w:rsidRDefault="00DA10DF" w:rsidP="00222140">
      <w:pPr>
        <w:autoSpaceDE w:val="0"/>
        <w:autoSpaceDN w:val="0"/>
        <w:adjustRightInd w:val="0"/>
        <w:ind w:firstLine="567"/>
        <w:jc w:val="both"/>
        <w:rPr>
          <w:b/>
          <w:sz w:val="26"/>
          <w:szCs w:val="26"/>
        </w:rPr>
      </w:pPr>
    </w:p>
    <w:p w:rsidR="0099274A" w:rsidRPr="00F02E6C" w:rsidRDefault="00F024E9" w:rsidP="00222140">
      <w:pPr>
        <w:tabs>
          <w:tab w:val="left" w:pos="1380"/>
        </w:tabs>
        <w:ind w:firstLine="567"/>
        <w:jc w:val="both"/>
        <w:rPr>
          <w:sz w:val="26"/>
          <w:szCs w:val="26"/>
        </w:rPr>
      </w:pPr>
      <w:r>
        <w:rPr>
          <w:b/>
          <w:sz w:val="26"/>
          <w:szCs w:val="26"/>
        </w:rPr>
        <w:t>4</w:t>
      </w:r>
      <w:r w:rsidR="0088179F" w:rsidRPr="00F02E6C">
        <w:rPr>
          <w:b/>
          <w:sz w:val="26"/>
          <w:szCs w:val="26"/>
        </w:rPr>
        <w:t>.</w:t>
      </w:r>
      <w:r w:rsidR="0099274A" w:rsidRPr="00F02E6C">
        <w:rPr>
          <w:sz w:val="26"/>
          <w:szCs w:val="26"/>
        </w:rPr>
        <w:t xml:space="preserve"> По какому коду </w:t>
      </w:r>
      <w:proofErr w:type="gramStart"/>
      <w:r w:rsidR="0099274A" w:rsidRPr="00F02E6C">
        <w:rPr>
          <w:sz w:val="26"/>
          <w:szCs w:val="26"/>
        </w:rPr>
        <w:t>вида расходов классификации расходов бюджетов</w:t>
      </w:r>
      <w:proofErr w:type="gramEnd"/>
      <w:r w:rsidR="0099274A" w:rsidRPr="00F02E6C">
        <w:rPr>
          <w:sz w:val="26"/>
          <w:szCs w:val="26"/>
        </w:rPr>
        <w:t xml:space="preserve"> государственному (муниципальному) учреждению следует отразить расходы по оплате счетов, выставляемых в рамках контрактов (договоров) на теплоснабжение в условиях закрытых систем теплоснабжения?</w:t>
      </w:r>
    </w:p>
    <w:p w:rsidR="0099274A" w:rsidRPr="00F02E6C" w:rsidRDefault="0099274A" w:rsidP="00222140">
      <w:pPr>
        <w:tabs>
          <w:tab w:val="left" w:pos="1380"/>
        </w:tabs>
        <w:ind w:firstLine="567"/>
        <w:jc w:val="both"/>
        <w:rPr>
          <w:sz w:val="26"/>
          <w:szCs w:val="26"/>
        </w:rPr>
      </w:pPr>
      <w:r w:rsidRPr="00F02E6C">
        <w:rPr>
          <w:sz w:val="26"/>
          <w:szCs w:val="26"/>
        </w:rPr>
        <w:t>а)   244 «Прочая закупка товаров, работ и услуг»</w:t>
      </w:r>
    </w:p>
    <w:p w:rsidR="0099274A" w:rsidRPr="00F02E6C" w:rsidRDefault="0099274A" w:rsidP="00222140">
      <w:pPr>
        <w:tabs>
          <w:tab w:val="left" w:pos="1380"/>
        </w:tabs>
        <w:ind w:firstLine="567"/>
        <w:jc w:val="both"/>
        <w:rPr>
          <w:sz w:val="26"/>
          <w:szCs w:val="26"/>
        </w:rPr>
      </w:pPr>
      <w:r w:rsidRPr="00F02E6C">
        <w:rPr>
          <w:sz w:val="26"/>
          <w:szCs w:val="26"/>
        </w:rPr>
        <w:t>б)* 247 «Закупка энергетических ресурсов»</w:t>
      </w:r>
    </w:p>
    <w:p w:rsidR="00077F74" w:rsidRPr="00F02E6C" w:rsidRDefault="00077F74" w:rsidP="00222140">
      <w:pPr>
        <w:tabs>
          <w:tab w:val="left" w:pos="5715"/>
        </w:tabs>
        <w:ind w:firstLine="567"/>
        <w:jc w:val="both"/>
        <w:rPr>
          <w:sz w:val="26"/>
          <w:szCs w:val="26"/>
        </w:rPr>
      </w:pPr>
    </w:p>
    <w:p w:rsidR="0099274A" w:rsidRPr="00F02E6C" w:rsidRDefault="00F024E9" w:rsidP="00222140">
      <w:pPr>
        <w:ind w:firstLine="567"/>
        <w:jc w:val="both"/>
        <w:rPr>
          <w:sz w:val="26"/>
          <w:szCs w:val="26"/>
        </w:rPr>
      </w:pPr>
      <w:r>
        <w:rPr>
          <w:b/>
          <w:sz w:val="26"/>
          <w:szCs w:val="26"/>
        </w:rPr>
        <w:t>5</w:t>
      </w:r>
      <w:r w:rsidR="0088179F" w:rsidRPr="00F02E6C">
        <w:rPr>
          <w:b/>
          <w:sz w:val="26"/>
          <w:szCs w:val="26"/>
        </w:rPr>
        <w:t>.</w:t>
      </w:r>
      <w:r w:rsidR="00DA10DF" w:rsidRPr="00F02E6C">
        <w:rPr>
          <w:b/>
          <w:sz w:val="26"/>
          <w:szCs w:val="26"/>
        </w:rPr>
        <w:t xml:space="preserve"> </w:t>
      </w:r>
      <w:r w:rsidR="0099274A" w:rsidRPr="00F02E6C">
        <w:rPr>
          <w:sz w:val="26"/>
          <w:szCs w:val="26"/>
        </w:rPr>
        <w:t xml:space="preserve">По какому коду </w:t>
      </w:r>
      <w:proofErr w:type="gramStart"/>
      <w:r w:rsidR="0099274A" w:rsidRPr="00F02E6C">
        <w:rPr>
          <w:sz w:val="26"/>
          <w:szCs w:val="26"/>
        </w:rPr>
        <w:t>вида расходов классификации расходов бюджетов</w:t>
      </w:r>
      <w:proofErr w:type="gramEnd"/>
      <w:r w:rsidR="0099274A" w:rsidRPr="00F02E6C">
        <w:rPr>
          <w:sz w:val="26"/>
          <w:szCs w:val="26"/>
        </w:rPr>
        <w:t xml:space="preserve"> и подстатье классификации операций сектора государственного управления государственному (муниципальному) казенному учреждению следует отразить расходы по оплате больничного листа бывшему работнику, уволенному две недели назад, за первые три дня временной нетрудоспособности (за счет средств работодателя)?</w:t>
      </w:r>
    </w:p>
    <w:p w:rsidR="0099274A" w:rsidRPr="00F02E6C" w:rsidRDefault="0099274A" w:rsidP="00222140">
      <w:pPr>
        <w:ind w:firstLine="567"/>
        <w:jc w:val="both"/>
        <w:rPr>
          <w:sz w:val="26"/>
          <w:szCs w:val="26"/>
        </w:rPr>
      </w:pPr>
      <w:r w:rsidRPr="00F02E6C">
        <w:rPr>
          <w:sz w:val="26"/>
          <w:szCs w:val="26"/>
        </w:rPr>
        <w:t xml:space="preserve">а)* КВР 321 «Пособия, компенсации и иные социальные выплаты гражданам, кроме публичных нормативных обязательств»  </w:t>
      </w:r>
    </w:p>
    <w:p w:rsidR="0099274A" w:rsidRPr="00F02E6C" w:rsidRDefault="0099274A" w:rsidP="00222140">
      <w:pPr>
        <w:ind w:firstLine="567"/>
        <w:jc w:val="both"/>
        <w:rPr>
          <w:sz w:val="26"/>
          <w:szCs w:val="26"/>
        </w:rPr>
      </w:pPr>
      <w:r w:rsidRPr="00F02E6C">
        <w:rPr>
          <w:sz w:val="26"/>
          <w:szCs w:val="26"/>
        </w:rPr>
        <w:t xml:space="preserve">       КОСГУ 264 «Пенсии, пособия, выплачиваемые работодателями, нанимателями бывшим работникам»</w:t>
      </w:r>
    </w:p>
    <w:p w:rsidR="0099274A" w:rsidRPr="00F02E6C" w:rsidRDefault="0099274A" w:rsidP="00222140">
      <w:pPr>
        <w:ind w:firstLine="567"/>
        <w:jc w:val="both"/>
        <w:rPr>
          <w:sz w:val="26"/>
          <w:szCs w:val="26"/>
        </w:rPr>
      </w:pPr>
      <w:r w:rsidRPr="00F02E6C">
        <w:rPr>
          <w:sz w:val="26"/>
          <w:szCs w:val="26"/>
        </w:rPr>
        <w:lastRenderedPageBreak/>
        <w:t xml:space="preserve">б) </w:t>
      </w:r>
      <w:r w:rsidR="002731E9" w:rsidRPr="00F02E6C">
        <w:rPr>
          <w:sz w:val="26"/>
          <w:szCs w:val="26"/>
        </w:rPr>
        <w:t xml:space="preserve"> </w:t>
      </w:r>
      <w:r w:rsidRPr="00F02E6C">
        <w:rPr>
          <w:sz w:val="26"/>
          <w:szCs w:val="26"/>
        </w:rPr>
        <w:t xml:space="preserve">КВР 321 «Пособия, компенсации и иные социальные выплаты гражданам, кроме публичных нормативных обязательств» </w:t>
      </w:r>
    </w:p>
    <w:p w:rsidR="0099274A" w:rsidRPr="00F02E6C" w:rsidRDefault="0099274A" w:rsidP="00222140">
      <w:pPr>
        <w:ind w:firstLine="567"/>
        <w:jc w:val="both"/>
        <w:rPr>
          <w:sz w:val="26"/>
          <w:szCs w:val="26"/>
        </w:rPr>
      </w:pPr>
      <w:r w:rsidRPr="00F02E6C">
        <w:rPr>
          <w:sz w:val="26"/>
          <w:szCs w:val="26"/>
        </w:rPr>
        <w:t xml:space="preserve">     </w:t>
      </w:r>
      <w:r w:rsidR="002731E9" w:rsidRPr="00F02E6C">
        <w:rPr>
          <w:sz w:val="26"/>
          <w:szCs w:val="26"/>
        </w:rPr>
        <w:t xml:space="preserve"> </w:t>
      </w:r>
      <w:r w:rsidR="00E93D0A">
        <w:rPr>
          <w:sz w:val="26"/>
          <w:szCs w:val="26"/>
        </w:rPr>
        <w:t xml:space="preserve"> </w:t>
      </w:r>
      <w:r w:rsidRPr="00F02E6C">
        <w:rPr>
          <w:sz w:val="26"/>
          <w:szCs w:val="26"/>
        </w:rPr>
        <w:t>КОСГУ 265 «Пособия по социальной помощи, выплачиваемые работодателями, нанимателями бывшим работникам в натуральной форме»</w:t>
      </w:r>
    </w:p>
    <w:p w:rsidR="0099274A" w:rsidRPr="00F02E6C" w:rsidRDefault="0099274A" w:rsidP="00222140">
      <w:pPr>
        <w:ind w:firstLine="567"/>
        <w:jc w:val="both"/>
        <w:rPr>
          <w:sz w:val="26"/>
          <w:szCs w:val="26"/>
        </w:rPr>
      </w:pPr>
      <w:r w:rsidRPr="00F02E6C">
        <w:rPr>
          <w:sz w:val="26"/>
          <w:szCs w:val="26"/>
        </w:rPr>
        <w:t xml:space="preserve">в) </w:t>
      </w:r>
      <w:r w:rsidR="002731E9" w:rsidRPr="00F02E6C">
        <w:rPr>
          <w:sz w:val="26"/>
          <w:szCs w:val="26"/>
        </w:rPr>
        <w:t xml:space="preserve">  </w:t>
      </w:r>
      <w:r w:rsidRPr="00F02E6C">
        <w:rPr>
          <w:sz w:val="26"/>
          <w:szCs w:val="26"/>
        </w:rPr>
        <w:t xml:space="preserve">КВР 111 «Фонд оплаты труда учреждений» </w:t>
      </w:r>
    </w:p>
    <w:p w:rsidR="0099274A" w:rsidRPr="00F02E6C" w:rsidRDefault="0099274A" w:rsidP="00222140">
      <w:pPr>
        <w:ind w:firstLine="567"/>
        <w:jc w:val="both"/>
        <w:rPr>
          <w:sz w:val="26"/>
          <w:szCs w:val="26"/>
        </w:rPr>
      </w:pPr>
      <w:r w:rsidRPr="00F02E6C">
        <w:rPr>
          <w:sz w:val="26"/>
          <w:szCs w:val="26"/>
        </w:rPr>
        <w:t xml:space="preserve">    </w:t>
      </w:r>
      <w:r w:rsidR="002731E9" w:rsidRPr="00F02E6C">
        <w:rPr>
          <w:sz w:val="26"/>
          <w:szCs w:val="26"/>
        </w:rPr>
        <w:t xml:space="preserve">  </w:t>
      </w:r>
      <w:r w:rsidRPr="00F02E6C">
        <w:rPr>
          <w:sz w:val="26"/>
          <w:szCs w:val="26"/>
        </w:rPr>
        <w:t>КОСГУ 266 «Социальные пособия и компенсации персоналу в денежной форме»</w:t>
      </w:r>
    </w:p>
    <w:p w:rsidR="00893544" w:rsidRPr="00F02E6C" w:rsidRDefault="00893544" w:rsidP="00222140">
      <w:pPr>
        <w:shd w:val="clear" w:color="auto" w:fill="FFFFFF"/>
        <w:ind w:firstLine="567"/>
        <w:jc w:val="both"/>
        <w:outlineLvl w:val="3"/>
        <w:rPr>
          <w:sz w:val="26"/>
          <w:szCs w:val="26"/>
        </w:rPr>
      </w:pPr>
    </w:p>
    <w:p w:rsidR="0099274A" w:rsidRPr="00F02E6C" w:rsidRDefault="00F024E9" w:rsidP="00222140">
      <w:pPr>
        <w:autoSpaceDE w:val="0"/>
        <w:autoSpaceDN w:val="0"/>
        <w:adjustRightInd w:val="0"/>
        <w:ind w:firstLine="567"/>
        <w:jc w:val="both"/>
        <w:rPr>
          <w:sz w:val="26"/>
          <w:szCs w:val="26"/>
        </w:rPr>
      </w:pPr>
      <w:r>
        <w:rPr>
          <w:b/>
          <w:sz w:val="26"/>
          <w:szCs w:val="26"/>
        </w:rPr>
        <w:t>6</w:t>
      </w:r>
      <w:r w:rsidR="00DA10DF" w:rsidRPr="00F02E6C">
        <w:rPr>
          <w:b/>
          <w:sz w:val="26"/>
          <w:szCs w:val="26"/>
        </w:rPr>
        <w:t xml:space="preserve">. </w:t>
      </w:r>
      <w:r w:rsidR="0099274A" w:rsidRPr="00F02E6C">
        <w:rPr>
          <w:sz w:val="26"/>
          <w:szCs w:val="26"/>
        </w:rPr>
        <w:t xml:space="preserve">Государственное (муниципальное) автономное учреждение в соответствии с договором аренды арендует площади нежилых помещений. Также учреждением заключен договор </w:t>
      </w:r>
      <w:proofErr w:type="gramStart"/>
      <w:r w:rsidR="0099274A" w:rsidRPr="00F02E6C">
        <w:rPr>
          <w:sz w:val="26"/>
          <w:szCs w:val="26"/>
        </w:rPr>
        <w:t>на возмещение арендодателю расходов на уплату налога на имущество организаций в части предоставленных в аренду</w:t>
      </w:r>
      <w:proofErr w:type="gramEnd"/>
      <w:r w:rsidR="0099274A" w:rsidRPr="00F02E6C">
        <w:rPr>
          <w:sz w:val="26"/>
          <w:szCs w:val="26"/>
        </w:rPr>
        <w:t xml:space="preserve"> объектов. По какому коду </w:t>
      </w:r>
      <w:proofErr w:type="gramStart"/>
      <w:r w:rsidR="0099274A" w:rsidRPr="00F02E6C">
        <w:rPr>
          <w:sz w:val="26"/>
          <w:szCs w:val="26"/>
        </w:rPr>
        <w:t>вида расходов классификации расходов бюджетов</w:t>
      </w:r>
      <w:proofErr w:type="gramEnd"/>
      <w:r w:rsidR="0099274A" w:rsidRPr="00F02E6C">
        <w:rPr>
          <w:sz w:val="26"/>
          <w:szCs w:val="26"/>
        </w:rPr>
        <w:t xml:space="preserve"> и подстатье классификации операций сектора государственного управления следует отразить возмещение расходов по уплате налога на имущество организаций</w:t>
      </w:r>
      <w:r w:rsidR="0099274A" w:rsidRPr="00F02E6C">
        <w:rPr>
          <w:bCs/>
          <w:sz w:val="26"/>
          <w:szCs w:val="26"/>
        </w:rPr>
        <w:t>?</w:t>
      </w:r>
    </w:p>
    <w:p w:rsidR="0099274A" w:rsidRPr="00F02E6C" w:rsidRDefault="0099274A" w:rsidP="00222140">
      <w:pPr>
        <w:autoSpaceDE w:val="0"/>
        <w:autoSpaceDN w:val="0"/>
        <w:adjustRightInd w:val="0"/>
        <w:ind w:firstLine="567"/>
        <w:jc w:val="both"/>
        <w:rPr>
          <w:sz w:val="26"/>
          <w:szCs w:val="26"/>
        </w:rPr>
      </w:pPr>
      <w:r w:rsidRPr="00F02E6C">
        <w:rPr>
          <w:sz w:val="26"/>
          <w:szCs w:val="26"/>
        </w:rPr>
        <w:t>а)*  КВР 244 «Прочая закупка товаров, работ и услуг»</w:t>
      </w:r>
    </w:p>
    <w:p w:rsidR="0099274A" w:rsidRPr="00F02E6C" w:rsidRDefault="0099274A" w:rsidP="00222140">
      <w:pPr>
        <w:autoSpaceDE w:val="0"/>
        <w:autoSpaceDN w:val="0"/>
        <w:adjustRightInd w:val="0"/>
        <w:ind w:firstLine="567"/>
        <w:jc w:val="both"/>
        <w:rPr>
          <w:sz w:val="26"/>
          <w:szCs w:val="26"/>
        </w:rPr>
      </w:pPr>
      <w:r w:rsidRPr="00F02E6C">
        <w:rPr>
          <w:sz w:val="26"/>
          <w:szCs w:val="26"/>
        </w:rPr>
        <w:t xml:space="preserve">      </w:t>
      </w:r>
      <w:r w:rsidR="00E93D0A">
        <w:rPr>
          <w:sz w:val="26"/>
          <w:szCs w:val="26"/>
        </w:rPr>
        <w:t xml:space="preserve"> </w:t>
      </w:r>
      <w:r w:rsidRPr="00F02E6C">
        <w:rPr>
          <w:sz w:val="26"/>
          <w:szCs w:val="26"/>
        </w:rPr>
        <w:t>КОСГУ 224 «Арендная плата за пользование имуществом (за исключением земельных участков и других обособленных природных объектов)»</w:t>
      </w:r>
    </w:p>
    <w:p w:rsidR="0099274A" w:rsidRPr="00F02E6C" w:rsidRDefault="0099274A" w:rsidP="00222140">
      <w:pPr>
        <w:autoSpaceDE w:val="0"/>
        <w:autoSpaceDN w:val="0"/>
        <w:adjustRightInd w:val="0"/>
        <w:ind w:firstLine="567"/>
        <w:jc w:val="both"/>
        <w:rPr>
          <w:sz w:val="26"/>
          <w:szCs w:val="26"/>
        </w:rPr>
      </w:pPr>
      <w:r w:rsidRPr="00F02E6C">
        <w:rPr>
          <w:sz w:val="26"/>
          <w:szCs w:val="26"/>
        </w:rPr>
        <w:t xml:space="preserve">б)  </w:t>
      </w:r>
      <w:r w:rsidR="002731E9" w:rsidRPr="00F02E6C">
        <w:rPr>
          <w:sz w:val="26"/>
          <w:szCs w:val="26"/>
        </w:rPr>
        <w:t xml:space="preserve"> </w:t>
      </w:r>
      <w:r w:rsidRPr="00F02E6C">
        <w:rPr>
          <w:sz w:val="26"/>
          <w:szCs w:val="26"/>
        </w:rPr>
        <w:t xml:space="preserve">КВР 244 «Прочая закупка товаров, работ и услуг»  </w:t>
      </w:r>
    </w:p>
    <w:p w:rsidR="0099274A" w:rsidRPr="00F02E6C" w:rsidRDefault="0099274A" w:rsidP="00222140">
      <w:pPr>
        <w:autoSpaceDE w:val="0"/>
        <w:autoSpaceDN w:val="0"/>
        <w:adjustRightInd w:val="0"/>
        <w:ind w:firstLine="567"/>
        <w:jc w:val="both"/>
        <w:rPr>
          <w:sz w:val="26"/>
          <w:szCs w:val="26"/>
        </w:rPr>
      </w:pPr>
      <w:r w:rsidRPr="00F02E6C">
        <w:rPr>
          <w:sz w:val="26"/>
          <w:szCs w:val="26"/>
        </w:rPr>
        <w:t xml:space="preserve">      </w:t>
      </w:r>
      <w:r w:rsidR="00E93D0A">
        <w:rPr>
          <w:sz w:val="26"/>
          <w:szCs w:val="26"/>
        </w:rPr>
        <w:t xml:space="preserve"> </w:t>
      </w:r>
      <w:r w:rsidRPr="00F02E6C">
        <w:rPr>
          <w:sz w:val="26"/>
          <w:szCs w:val="26"/>
        </w:rPr>
        <w:t>КОСГУ 229 «Арендная плата за пользование земельными участками и другими обособленными природными объектами»</w:t>
      </w:r>
    </w:p>
    <w:p w:rsidR="0099274A" w:rsidRPr="00F02E6C" w:rsidRDefault="0099274A" w:rsidP="00222140">
      <w:pPr>
        <w:autoSpaceDE w:val="0"/>
        <w:autoSpaceDN w:val="0"/>
        <w:adjustRightInd w:val="0"/>
        <w:ind w:firstLine="567"/>
        <w:jc w:val="both"/>
        <w:rPr>
          <w:sz w:val="26"/>
          <w:szCs w:val="26"/>
        </w:rPr>
      </w:pPr>
      <w:r w:rsidRPr="00F02E6C">
        <w:rPr>
          <w:sz w:val="26"/>
          <w:szCs w:val="26"/>
        </w:rPr>
        <w:t xml:space="preserve">в)    КВР 851 «Уплата налога на имущество организаций и земельного налога» </w:t>
      </w:r>
    </w:p>
    <w:p w:rsidR="0099274A" w:rsidRPr="00F02E6C" w:rsidRDefault="0099274A" w:rsidP="00222140">
      <w:pPr>
        <w:autoSpaceDE w:val="0"/>
        <w:autoSpaceDN w:val="0"/>
        <w:adjustRightInd w:val="0"/>
        <w:ind w:firstLine="567"/>
        <w:jc w:val="both"/>
        <w:rPr>
          <w:sz w:val="26"/>
          <w:szCs w:val="26"/>
        </w:rPr>
      </w:pPr>
      <w:r w:rsidRPr="00F02E6C">
        <w:rPr>
          <w:sz w:val="26"/>
          <w:szCs w:val="26"/>
        </w:rPr>
        <w:t xml:space="preserve">       КОСГУ 291 «Налоги, пошлины и сборы»</w:t>
      </w:r>
    </w:p>
    <w:p w:rsidR="0099274A" w:rsidRPr="00F02E6C" w:rsidRDefault="0099274A" w:rsidP="00222140">
      <w:pPr>
        <w:shd w:val="clear" w:color="auto" w:fill="FFFFFF"/>
        <w:ind w:firstLine="567"/>
        <w:jc w:val="both"/>
        <w:rPr>
          <w:sz w:val="26"/>
          <w:szCs w:val="26"/>
        </w:rPr>
      </w:pPr>
      <w:r w:rsidRPr="00F02E6C">
        <w:rPr>
          <w:sz w:val="26"/>
          <w:szCs w:val="26"/>
        </w:rPr>
        <w:t xml:space="preserve">г)    КВР 851«Уплата налога на имущество организаций и земельного налога»  </w:t>
      </w:r>
    </w:p>
    <w:p w:rsidR="0099274A" w:rsidRPr="00F02E6C" w:rsidRDefault="0099274A" w:rsidP="00222140">
      <w:pPr>
        <w:shd w:val="clear" w:color="auto" w:fill="FFFFFF"/>
        <w:ind w:firstLine="567"/>
        <w:jc w:val="both"/>
        <w:rPr>
          <w:sz w:val="26"/>
          <w:szCs w:val="26"/>
        </w:rPr>
      </w:pPr>
      <w:r w:rsidRPr="00F02E6C">
        <w:rPr>
          <w:sz w:val="26"/>
          <w:szCs w:val="26"/>
        </w:rPr>
        <w:t xml:space="preserve">       КОСГУ 224 «Арендная плата за пользование имуществом (за исключением земельных участков и других обособленных природных объектов)»</w:t>
      </w:r>
    </w:p>
    <w:p w:rsidR="0088179F" w:rsidRPr="00F02E6C" w:rsidRDefault="0088179F" w:rsidP="00222140">
      <w:pPr>
        <w:autoSpaceDE w:val="0"/>
        <w:autoSpaceDN w:val="0"/>
        <w:adjustRightInd w:val="0"/>
        <w:ind w:firstLine="567"/>
        <w:jc w:val="both"/>
        <w:rPr>
          <w:b/>
          <w:sz w:val="26"/>
          <w:szCs w:val="26"/>
        </w:rPr>
      </w:pPr>
      <w:r w:rsidRPr="00F02E6C">
        <w:rPr>
          <w:b/>
          <w:sz w:val="26"/>
          <w:szCs w:val="26"/>
        </w:rPr>
        <w:t xml:space="preserve">   </w:t>
      </w:r>
    </w:p>
    <w:p w:rsidR="0099274A" w:rsidRPr="00F02E6C" w:rsidRDefault="00F024E9" w:rsidP="00222140">
      <w:pPr>
        <w:autoSpaceDE w:val="0"/>
        <w:autoSpaceDN w:val="0"/>
        <w:adjustRightInd w:val="0"/>
        <w:ind w:firstLine="567"/>
        <w:jc w:val="both"/>
        <w:rPr>
          <w:sz w:val="26"/>
          <w:szCs w:val="26"/>
        </w:rPr>
      </w:pPr>
      <w:r>
        <w:rPr>
          <w:b/>
          <w:sz w:val="26"/>
          <w:szCs w:val="26"/>
        </w:rPr>
        <w:t>7</w:t>
      </w:r>
      <w:r w:rsidR="00DA10DF" w:rsidRPr="00F02E6C">
        <w:rPr>
          <w:b/>
          <w:sz w:val="26"/>
          <w:szCs w:val="26"/>
        </w:rPr>
        <w:t xml:space="preserve">. </w:t>
      </w:r>
      <w:r w:rsidR="0099274A" w:rsidRPr="00F02E6C">
        <w:rPr>
          <w:sz w:val="26"/>
          <w:szCs w:val="26"/>
        </w:rPr>
        <w:t>По какой подстатье классификации операций сектора государственного управления государственному (муниципальному) учреждению следует оплатить краску, предназначенную для ремонта мебели?</w:t>
      </w:r>
    </w:p>
    <w:p w:rsidR="0099274A" w:rsidRPr="00F02E6C" w:rsidRDefault="0099274A" w:rsidP="00222140">
      <w:pPr>
        <w:autoSpaceDE w:val="0"/>
        <w:autoSpaceDN w:val="0"/>
        <w:adjustRightInd w:val="0"/>
        <w:ind w:firstLine="567"/>
        <w:jc w:val="both"/>
        <w:rPr>
          <w:sz w:val="26"/>
          <w:szCs w:val="26"/>
        </w:rPr>
      </w:pPr>
      <w:r w:rsidRPr="00F02E6C">
        <w:rPr>
          <w:sz w:val="26"/>
          <w:szCs w:val="26"/>
        </w:rPr>
        <w:t xml:space="preserve">а)  </w:t>
      </w:r>
      <w:r w:rsidR="00923385" w:rsidRPr="00F02E6C">
        <w:rPr>
          <w:sz w:val="26"/>
          <w:szCs w:val="26"/>
        </w:rPr>
        <w:t xml:space="preserve"> </w:t>
      </w:r>
      <w:r w:rsidRPr="00F02E6C">
        <w:rPr>
          <w:sz w:val="26"/>
          <w:szCs w:val="26"/>
        </w:rPr>
        <w:t>344 «Увеличение стоимости строительных материалов»</w:t>
      </w:r>
    </w:p>
    <w:p w:rsidR="0099274A" w:rsidRPr="00F02E6C" w:rsidRDefault="0099274A" w:rsidP="00222140">
      <w:pPr>
        <w:autoSpaceDE w:val="0"/>
        <w:autoSpaceDN w:val="0"/>
        <w:adjustRightInd w:val="0"/>
        <w:ind w:firstLine="567"/>
        <w:jc w:val="both"/>
        <w:rPr>
          <w:sz w:val="26"/>
          <w:szCs w:val="26"/>
        </w:rPr>
      </w:pPr>
      <w:r w:rsidRPr="00F02E6C">
        <w:rPr>
          <w:sz w:val="26"/>
          <w:szCs w:val="26"/>
        </w:rPr>
        <w:t>б)* 346  «Увеличение стоимости прочих материальных запасов»</w:t>
      </w:r>
    </w:p>
    <w:p w:rsidR="0099274A" w:rsidRPr="00F02E6C" w:rsidRDefault="0099274A" w:rsidP="00222140">
      <w:pPr>
        <w:autoSpaceDE w:val="0"/>
        <w:autoSpaceDN w:val="0"/>
        <w:adjustRightInd w:val="0"/>
        <w:ind w:firstLine="567"/>
        <w:jc w:val="both"/>
        <w:rPr>
          <w:sz w:val="26"/>
          <w:szCs w:val="26"/>
        </w:rPr>
      </w:pPr>
      <w:r w:rsidRPr="00F02E6C">
        <w:rPr>
          <w:sz w:val="26"/>
          <w:szCs w:val="26"/>
        </w:rPr>
        <w:t xml:space="preserve">в) </w:t>
      </w:r>
      <w:r w:rsidR="00923385" w:rsidRPr="00F02E6C">
        <w:rPr>
          <w:sz w:val="26"/>
          <w:szCs w:val="26"/>
        </w:rPr>
        <w:t xml:space="preserve"> </w:t>
      </w:r>
      <w:r w:rsidRPr="00F02E6C">
        <w:rPr>
          <w:sz w:val="26"/>
          <w:szCs w:val="26"/>
        </w:rPr>
        <w:t>347</w:t>
      </w:r>
      <w:r w:rsidR="00923385" w:rsidRPr="00F02E6C">
        <w:rPr>
          <w:sz w:val="26"/>
          <w:szCs w:val="26"/>
        </w:rPr>
        <w:t xml:space="preserve"> </w:t>
      </w:r>
      <w:r w:rsidRPr="00F02E6C">
        <w:rPr>
          <w:sz w:val="26"/>
          <w:szCs w:val="26"/>
        </w:rPr>
        <w:t>«Увеличение стоимости материальных запасов для целей   капитальных вложений»</w:t>
      </w:r>
    </w:p>
    <w:p w:rsidR="0099274A" w:rsidRPr="00F02E6C" w:rsidRDefault="0099274A" w:rsidP="00222140">
      <w:pPr>
        <w:autoSpaceDE w:val="0"/>
        <w:autoSpaceDN w:val="0"/>
        <w:adjustRightInd w:val="0"/>
        <w:ind w:firstLine="567"/>
        <w:jc w:val="both"/>
        <w:rPr>
          <w:sz w:val="26"/>
          <w:szCs w:val="26"/>
        </w:rPr>
      </w:pPr>
      <w:r w:rsidRPr="00F02E6C">
        <w:rPr>
          <w:sz w:val="26"/>
          <w:szCs w:val="26"/>
        </w:rPr>
        <w:t>г) 349 «Увеличение стоимости прочих материальных запасов однократного применения»</w:t>
      </w:r>
    </w:p>
    <w:p w:rsidR="00DA10DF" w:rsidRPr="00F02E6C" w:rsidRDefault="00DA10DF" w:rsidP="00222140">
      <w:pPr>
        <w:autoSpaceDE w:val="0"/>
        <w:autoSpaceDN w:val="0"/>
        <w:adjustRightInd w:val="0"/>
        <w:ind w:firstLine="567"/>
        <w:jc w:val="both"/>
        <w:rPr>
          <w:sz w:val="26"/>
          <w:szCs w:val="26"/>
        </w:rPr>
      </w:pPr>
    </w:p>
    <w:p w:rsidR="0099274A" w:rsidRPr="00F02E6C" w:rsidRDefault="00F024E9" w:rsidP="00222140">
      <w:pPr>
        <w:autoSpaceDE w:val="0"/>
        <w:autoSpaceDN w:val="0"/>
        <w:adjustRightInd w:val="0"/>
        <w:ind w:firstLine="567"/>
        <w:jc w:val="both"/>
        <w:rPr>
          <w:sz w:val="26"/>
          <w:szCs w:val="26"/>
        </w:rPr>
      </w:pPr>
      <w:r>
        <w:rPr>
          <w:b/>
          <w:sz w:val="26"/>
          <w:szCs w:val="26"/>
        </w:rPr>
        <w:t>8</w:t>
      </w:r>
      <w:r w:rsidR="00DA10DF" w:rsidRPr="00F02E6C">
        <w:rPr>
          <w:b/>
          <w:sz w:val="26"/>
          <w:szCs w:val="26"/>
        </w:rPr>
        <w:t xml:space="preserve">. </w:t>
      </w:r>
      <w:r w:rsidR="0099274A" w:rsidRPr="00F02E6C">
        <w:rPr>
          <w:sz w:val="26"/>
          <w:szCs w:val="26"/>
        </w:rPr>
        <w:t>По какой подстатье классификации операций сектора государственного управления государственному (муниципальному) казенному учреждению следует отразить в учете расходы на приобретение антивирусной программы?</w:t>
      </w:r>
    </w:p>
    <w:p w:rsidR="0099274A" w:rsidRPr="00F02E6C" w:rsidRDefault="0099274A" w:rsidP="00222140">
      <w:pPr>
        <w:autoSpaceDE w:val="0"/>
        <w:autoSpaceDN w:val="0"/>
        <w:adjustRightInd w:val="0"/>
        <w:ind w:firstLine="567"/>
        <w:jc w:val="both"/>
        <w:rPr>
          <w:sz w:val="26"/>
          <w:szCs w:val="26"/>
        </w:rPr>
      </w:pPr>
      <w:r w:rsidRPr="00F02E6C">
        <w:rPr>
          <w:sz w:val="26"/>
          <w:szCs w:val="26"/>
        </w:rPr>
        <w:t>а)*  226  «Прочие работы, услуги»</w:t>
      </w:r>
    </w:p>
    <w:p w:rsidR="0099274A" w:rsidRPr="00F02E6C" w:rsidRDefault="0099274A" w:rsidP="00222140">
      <w:pPr>
        <w:autoSpaceDE w:val="0"/>
        <w:autoSpaceDN w:val="0"/>
        <w:adjustRightInd w:val="0"/>
        <w:ind w:firstLine="567"/>
        <w:jc w:val="both"/>
        <w:rPr>
          <w:sz w:val="26"/>
          <w:szCs w:val="26"/>
        </w:rPr>
      </w:pPr>
      <w:r w:rsidRPr="00F02E6C">
        <w:rPr>
          <w:sz w:val="26"/>
          <w:szCs w:val="26"/>
        </w:rPr>
        <w:t>б) 352 «Увеличение стоимости неисключительных прав на результаты интеллектуальной деятельности с определенным сроком полезного использования»</w:t>
      </w:r>
    </w:p>
    <w:p w:rsidR="0099274A" w:rsidRPr="00F02E6C" w:rsidRDefault="0099274A" w:rsidP="00222140">
      <w:pPr>
        <w:autoSpaceDE w:val="0"/>
        <w:autoSpaceDN w:val="0"/>
        <w:adjustRightInd w:val="0"/>
        <w:ind w:firstLine="567"/>
        <w:jc w:val="both"/>
        <w:rPr>
          <w:sz w:val="26"/>
          <w:szCs w:val="26"/>
        </w:rPr>
      </w:pPr>
      <w:r w:rsidRPr="00F02E6C">
        <w:rPr>
          <w:sz w:val="26"/>
          <w:szCs w:val="26"/>
        </w:rPr>
        <w:t>в) 353 «Увеличение стоимости неисключительных прав на результаты интеллектуальной деятельности с неопределенным сроком полезного использования»</w:t>
      </w:r>
    </w:p>
    <w:p w:rsidR="00DA10DF" w:rsidRPr="00F02E6C" w:rsidRDefault="00DA10DF" w:rsidP="00222140">
      <w:pPr>
        <w:ind w:firstLine="567"/>
        <w:jc w:val="both"/>
        <w:rPr>
          <w:b/>
          <w:sz w:val="26"/>
          <w:szCs w:val="26"/>
        </w:rPr>
      </w:pPr>
    </w:p>
    <w:p w:rsidR="0099274A" w:rsidRPr="00F02E6C" w:rsidRDefault="00386A0D" w:rsidP="00222140">
      <w:pPr>
        <w:autoSpaceDE w:val="0"/>
        <w:autoSpaceDN w:val="0"/>
        <w:adjustRightInd w:val="0"/>
        <w:ind w:firstLine="567"/>
        <w:jc w:val="both"/>
        <w:rPr>
          <w:sz w:val="26"/>
          <w:szCs w:val="26"/>
        </w:rPr>
      </w:pPr>
      <w:r>
        <w:rPr>
          <w:b/>
          <w:sz w:val="26"/>
          <w:szCs w:val="26"/>
        </w:rPr>
        <w:t>9</w:t>
      </w:r>
      <w:r w:rsidR="000E4BFE" w:rsidRPr="00F02E6C">
        <w:rPr>
          <w:b/>
          <w:sz w:val="26"/>
          <w:szCs w:val="26"/>
        </w:rPr>
        <w:t xml:space="preserve">. </w:t>
      </w:r>
      <w:r w:rsidR="0099274A" w:rsidRPr="00F02E6C">
        <w:rPr>
          <w:sz w:val="26"/>
          <w:szCs w:val="26"/>
        </w:rPr>
        <w:t>По какой подстатье классификации операций сектора государственного управления государственному (муниципальному) бюджетному учреждению следует оплатить штрафные санкции за несвоевременную уплату страховых взносов?</w:t>
      </w:r>
    </w:p>
    <w:p w:rsidR="0099274A" w:rsidRPr="00F02E6C" w:rsidRDefault="0099274A" w:rsidP="00222140">
      <w:pPr>
        <w:autoSpaceDE w:val="0"/>
        <w:autoSpaceDN w:val="0"/>
        <w:adjustRightInd w:val="0"/>
        <w:ind w:firstLine="567"/>
        <w:jc w:val="both"/>
        <w:rPr>
          <w:sz w:val="26"/>
          <w:szCs w:val="26"/>
        </w:rPr>
      </w:pPr>
      <w:r w:rsidRPr="00F02E6C">
        <w:rPr>
          <w:sz w:val="26"/>
          <w:szCs w:val="26"/>
        </w:rPr>
        <w:t xml:space="preserve">а)   </w:t>
      </w:r>
      <w:r w:rsidR="00923385" w:rsidRPr="00F02E6C">
        <w:rPr>
          <w:sz w:val="26"/>
          <w:szCs w:val="26"/>
        </w:rPr>
        <w:t xml:space="preserve">  </w:t>
      </w:r>
      <w:r w:rsidRPr="00F02E6C">
        <w:rPr>
          <w:sz w:val="26"/>
          <w:szCs w:val="26"/>
        </w:rPr>
        <w:t>295 «Другие экономические санкции»</w:t>
      </w:r>
    </w:p>
    <w:p w:rsidR="0099274A" w:rsidRPr="00F02E6C" w:rsidRDefault="0099274A" w:rsidP="00222140">
      <w:pPr>
        <w:autoSpaceDE w:val="0"/>
        <w:autoSpaceDN w:val="0"/>
        <w:adjustRightInd w:val="0"/>
        <w:ind w:firstLine="567"/>
        <w:jc w:val="both"/>
        <w:rPr>
          <w:sz w:val="26"/>
          <w:szCs w:val="26"/>
        </w:rPr>
      </w:pPr>
      <w:r w:rsidRPr="00F02E6C">
        <w:rPr>
          <w:sz w:val="26"/>
          <w:szCs w:val="26"/>
        </w:rPr>
        <w:lastRenderedPageBreak/>
        <w:t>б)* 292 «Штрафы за нарушение законодательства о налогах и сборах, законодательства о страховых взносах»</w:t>
      </w:r>
    </w:p>
    <w:p w:rsidR="0099274A" w:rsidRPr="00F02E6C" w:rsidRDefault="0099274A" w:rsidP="00222140">
      <w:pPr>
        <w:autoSpaceDE w:val="0"/>
        <w:autoSpaceDN w:val="0"/>
        <w:adjustRightInd w:val="0"/>
        <w:ind w:firstLine="567"/>
        <w:jc w:val="both"/>
        <w:rPr>
          <w:sz w:val="26"/>
          <w:szCs w:val="26"/>
        </w:rPr>
      </w:pPr>
      <w:r w:rsidRPr="00F02E6C">
        <w:rPr>
          <w:sz w:val="26"/>
          <w:szCs w:val="26"/>
        </w:rPr>
        <w:t xml:space="preserve">в) </w:t>
      </w:r>
      <w:r w:rsidR="00923385" w:rsidRPr="00F02E6C">
        <w:rPr>
          <w:sz w:val="26"/>
          <w:szCs w:val="26"/>
        </w:rPr>
        <w:t xml:space="preserve">  </w:t>
      </w:r>
      <w:r w:rsidRPr="00F02E6C">
        <w:rPr>
          <w:sz w:val="26"/>
          <w:szCs w:val="26"/>
        </w:rPr>
        <w:t xml:space="preserve"> 296 «Иные выплаты текущего характера физическим лицам»</w:t>
      </w:r>
    </w:p>
    <w:p w:rsidR="0099274A" w:rsidRPr="00F02E6C" w:rsidRDefault="0099274A" w:rsidP="00222140">
      <w:pPr>
        <w:autoSpaceDE w:val="0"/>
        <w:autoSpaceDN w:val="0"/>
        <w:adjustRightInd w:val="0"/>
        <w:ind w:firstLine="567"/>
        <w:jc w:val="both"/>
        <w:rPr>
          <w:sz w:val="26"/>
          <w:szCs w:val="26"/>
        </w:rPr>
      </w:pPr>
      <w:r w:rsidRPr="00F02E6C">
        <w:rPr>
          <w:sz w:val="26"/>
          <w:szCs w:val="26"/>
        </w:rPr>
        <w:t xml:space="preserve">г)  </w:t>
      </w:r>
      <w:r w:rsidR="00923385" w:rsidRPr="00F02E6C">
        <w:rPr>
          <w:sz w:val="26"/>
          <w:szCs w:val="26"/>
        </w:rPr>
        <w:t xml:space="preserve">  </w:t>
      </w:r>
      <w:r w:rsidRPr="00F02E6C">
        <w:rPr>
          <w:sz w:val="26"/>
          <w:szCs w:val="26"/>
        </w:rPr>
        <w:t>294 «Штрафные санкции по долговым обязательствам»</w:t>
      </w:r>
    </w:p>
    <w:p w:rsidR="0088179F" w:rsidRPr="00F02E6C" w:rsidRDefault="0088179F" w:rsidP="00222140">
      <w:pPr>
        <w:autoSpaceDE w:val="0"/>
        <w:autoSpaceDN w:val="0"/>
        <w:adjustRightInd w:val="0"/>
        <w:ind w:firstLine="567"/>
        <w:jc w:val="both"/>
        <w:rPr>
          <w:b/>
          <w:sz w:val="26"/>
          <w:szCs w:val="26"/>
        </w:rPr>
      </w:pPr>
    </w:p>
    <w:p w:rsidR="0099274A" w:rsidRPr="00F02E6C" w:rsidRDefault="000E4BFE" w:rsidP="00222140">
      <w:pPr>
        <w:autoSpaceDE w:val="0"/>
        <w:autoSpaceDN w:val="0"/>
        <w:adjustRightInd w:val="0"/>
        <w:ind w:firstLine="567"/>
        <w:jc w:val="both"/>
        <w:rPr>
          <w:sz w:val="26"/>
          <w:szCs w:val="26"/>
        </w:rPr>
      </w:pPr>
      <w:r w:rsidRPr="00F02E6C">
        <w:rPr>
          <w:b/>
          <w:sz w:val="26"/>
          <w:szCs w:val="26"/>
        </w:rPr>
        <w:t>1</w:t>
      </w:r>
      <w:r w:rsidR="00386A0D">
        <w:rPr>
          <w:b/>
          <w:sz w:val="26"/>
          <w:szCs w:val="26"/>
        </w:rPr>
        <w:t>0</w:t>
      </w:r>
      <w:r w:rsidRPr="00F02E6C">
        <w:rPr>
          <w:b/>
          <w:sz w:val="26"/>
          <w:szCs w:val="26"/>
        </w:rPr>
        <w:t xml:space="preserve">. </w:t>
      </w:r>
      <w:r w:rsidR="0099274A" w:rsidRPr="00F02E6C">
        <w:rPr>
          <w:sz w:val="26"/>
          <w:szCs w:val="26"/>
        </w:rPr>
        <w:t>Государственное (муниципальное) автономное учреждение для осуществления своей деятельности воспользовалось услугой оценщика (лицо, занимающиеся в установленном действующим законодательством порядке частной практикой). По какому коду</w:t>
      </w:r>
      <w:r w:rsidR="0099274A" w:rsidRPr="00F02E6C">
        <w:rPr>
          <w:bCs/>
          <w:sz w:val="26"/>
          <w:szCs w:val="26"/>
        </w:rPr>
        <w:t xml:space="preserve"> </w:t>
      </w:r>
      <w:proofErr w:type="gramStart"/>
      <w:r w:rsidR="0099274A" w:rsidRPr="00F02E6C">
        <w:rPr>
          <w:sz w:val="26"/>
          <w:szCs w:val="26"/>
        </w:rPr>
        <w:t>подстатьи классификации операций сектора государственного управления</w:t>
      </w:r>
      <w:proofErr w:type="gramEnd"/>
      <w:r w:rsidR="0099274A" w:rsidRPr="00F02E6C">
        <w:rPr>
          <w:bCs/>
          <w:sz w:val="26"/>
          <w:szCs w:val="26"/>
        </w:rPr>
        <w:t xml:space="preserve"> </w:t>
      </w:r>
      <w:r w:rsidR="0099274A" w:rsidRPr="00F02E6C">
        <w:rPr>
          <w:sz w:val="26"/>
          <w:szCs w:val="26"/>
        </w:rPr>
        <w:t xml:space="preserve">следует отразить </w:t>
      </w:r>
      <w:r w:rsidR="0099274A" w:rsidRPr="00F02E6C">
        <w:rPr>
          <w:bCs/>
          <w:sz w:val="26"/>
          <w:szCs w:val="26"/>
        </w:rPr>
        <w:t>операцию по начислению задолженности на счете 03022573Х «</w:t>
      </w:r>
      <w:r w:rsidR="0099274A" w:rsidRPr="00F02E6C">
        <w:rPr>
          <w:sz w:val="26"/>
          <w:szCs w:val="26"/>
        </w:rPr>
        <w:t>Расчеты по работам, услугам по содержанию имущества»</w:t>
      </w:r>
      <w:r w:rsidR="0099274A" w:rsidRPr="00F02E6C">
        <w:rPr>
          <w:bCs/>
          <w:sz w:val="26"/>
          <w:szCs w:val="26"/>
        </w:rPr>
        <w:t>?</w:t>
      </w:r>
    </w:p>
    <w:p w:rsidR="0099274A" w:rsidRPr="00F02E6C" w:rsidRDefault="0099274A" w:rsidP="00222140">
      <w:pPr>
        <w:autoSpaceDE w:val="0"/>
        <w:autoSpaceDN w:val="0"/>
        <w:adjustRightInd w:val="0"/>
        <w:ind w:firstLine="567"/>
        <w:jc w:val="both"/>
        <w:rPr>
          <w:sz w:val="26"/>
          <w:szCs w:val="26"/>
        </w:rPr>
      </w:pPr>
      <w:r w:rsidRPr="00F02E6C">
        <w:rPr>
          <w:sz w:val="26"/>
          <w:szCs w:val="26"/>
        </w:rPr>
        <w:t xml:space="preserve">а)  </w:t>
      </w:r>
      <w:r w:rsidR="00923385" w:rsidRPr="00F02E6C">
        <w:rPr>
          <w:sz w:val="26"/>
          <w:szCs w:val="26"/>
        </w:rPr>
        <w:t xml:space="preserve"> </w:t>
      </w:r>
      <w:r w:rsidRPr="00F02E6C">
        <w:rPr>
          <w:sz w:val="26"/>
          <w:szCs w:val="26"/>
        </w:rPr>
        <w:t>734 «Увеличение прочей кредиторской задолженности по расчетам с иными нефинансовыми организациями»</w:t>
      </w:r>
    </w:p>
    <w:p w:rsidR="0099274A" w:rsidRPr="00F02E6C" w:rsidRDefault="0099274A" w:rsidP="00222140">
      <w:pPr>
        <w:autoSpaceDE w:val="0"/>
        <w:autoSpaceDN w:val="0"/>
        <w:adjustRightInd w:val="0"/>
        <w:ind w:firstLine="567"/>
        <w:jc w:val="both"/>
        <w:rPr>
          <w:sz w:val="26"/>
          <w:szCs w:val="26"/>
        </w:rPr>
      </w:pPr>
      <w:r w:rsidRPr="00F02E6C">
        <w:rPr>
          <w:sz w:val="26"/>
          <w:szCs w:val="26"/>
        </w:rPr>
        <w:t xml:space="preserve">б)  </w:t>
      </w:r>
      <w:r w:rsidR="00923385" w:rsidRPr="00F02E6C">
        <w:rPr>
          <w:sz w:val="26"/>
          <w:szCs w:val="26"/>
        </w:rPr>
        <w:t xml:space="preserve"> </w:t>
      </w:r>
      <w:r w:rsidRPr="00F02E6C">
        <w:rPr>
          <w:sz w:val="26"/>
          <w:szCs w:val="26"/>
        </w:rPr>
        <w:t>735 «Увеличение прочей кредиторской задолженности по расчетам с иными финансовыми организациями»</w:t>
      </w:r>
    </w:p>
    <w:p w:rsidR="0099274A" w:rsidRPr="00F02E6C" w:rsidRDefault="0099274A" w:rsidP="00222140">
      <w:pPr>
        <w:autoSpaceDE w:val="0"/>
        <w:autoSpaceDN w:val="0"/>
        <w:adjustRightInd w:val="0"/>
        <w:ind w:firstLine="567"/>
        <w:jc w:val="both"/>
        <w:rPr>
          <w:sz w:val="26"/>
          <w:szCs w:val="26"/>
        </w:rPr>
      </w:pPr>
      <w:r w:rsidRPr="00F02E6C">
        <w:rPr>
          <w:sz w:val="26"/>
          <w:szCs w:val="26"/>
        </w:rPr>
        <w:t>в)* 736 «Увеличение прочей кредиторской задолженности по расчетам с некоммерческими организациями и физическими лицами - производителями товаров, работ, услуг»</w:t>
      </w:r>
    </w:p>
    <w:p w:rsidR="0099274A" w:rsidRPr="00F02E6C" w:rsidRDefault="0099274A" w:rsidP="00222140">
      <w:pPr>
        <w:autoSpaceDE w:val="0"/>
        <w:autoSpaceDN w:val="0"/>
        <w:adjustRightInd w:val="0"/>
        <w:ind w:firstLine="567"/>
        <w:jc w:val="both"/>
        <w:rPr>
          <w:sz w:val="26"/>
          <w:szCs w:val="26"/>
        </w:rPr>
      </w:pPr>
      <w:r w:rsidRPr="00F02E6C">
        <w:rPr>
          <w:sz w:val="26"/>
          <w:szCs w:val="26"/>
        </w:rPr>
        <w:t>г)  737 «Увеличение прочей кредиторской задолженности по расчетам с физическими лицами»</w:t>
      </w:r>
    </w:p>
    <w:p w:rsidR="0088179F" w:rsidRPr="00F02E6C" w:rsidRDefault="0088179F" w:rsidP="00222140">
      <w:pPr>
        <w:ind w:firstLine="567"/>
        <w:jc w:val="both"/>
        <w:rPr>
          <w:b/>
          <w:sz w:val="26"/>
          <w:szCs w:val="26"/>
        </w:rPr>
      </w:pPr>
    </w:p>
    <w:p w:rsidR="0099274A" w:rsidRPr="00F02E6C" w:rsidRDefault="000E4BFE" w:rsidP="00222140">
      <w:pPr>
        <w:autoSpaceDE w:val="0"/>
        <w:autoSpaceDN w:val="0"/>
        <w:adjustRightInd w:val="0"/>
        <w:ind w:firstLine="567"/>
        <w:jc w:val="both"/>
        <w:rPr>
          <w:sz w:val="26"/>
          <w:szCs w:val="26"/>
        </w:rPr>
      </w:pPr>
      <w:r w:rsidRPr="00F02E6C">
        <w:rPr>
          <w:b/>
          <w:sz w:val="26"/>
          <w:szCs w:val="26"/>
        </w:rPr>
        <w:t>1</w:t>
      </w:r>
      <w:r w:rsidR="00386A0D">
        <w:rPr>
          <w:b/>
          <w:sz w:val="26"/>
          <w:szCs w:val="26"/>
        </w:rPr>
        <w:t>1</w:t>
      </w:r>
      <w:r w:rsidRPr="00F02E6C">
        <w:rPr>
          <w:b/>
          <w:sz w:val="26"/>
          <w:szCs w:val="26"/>
        </w:rPr>
        <w:t xml:space="preserve">. </w:t>
      </w:r>
      <w:proofErr w:type="gramStart"/>
      <w:r w:rsidR="0099274A" w:rsidRPr="00F02E6C">
        <w:rPr>
          <w:sz w:val="26"/>
          <w:szCs w:val="26"/>
        </w:rPr>
        <w:t>Должны ли признаваться государственным (муниципальным) казенным учреждением в бюджетном учете, при условии инициирования исковых требований или в рамках судопроизводства, суммы дебиторской задолженности по   неустойке (штрафы, пени) за нарушение условий контракта на дату возникновения требования к плательщику неустоек (штрафов, пеней) при предъявлении плательщику документа, устанавливающего право требования по уплате предусмотренных контрактом  неустоек (штрафов, пеней)?</w:t>
      </w:r>
      <w:proofErr w:type="gramEnd"/>
    </w:p>
    <w:p w:rsidR="0099274A" w:rsidRPr="00F02E6C" w:rsidRDefault="0099274A" w:rsidP="00222140">
      <w:pPr>
        <w:autoSpaceDE w:val="0"/>
        <w:autoSpaceDN w:val="0"/>
        <w:adjustRightInd w:val="0"/>
        <w:ind w:firstLine="567"/>
        <w:contextualSpacing/>
        <w:jc w:val="both"/>
        <w:rPr>
          <w:bCs/>
          <w:sz w:val="26"/>
          <w:szCs w:val="26"/>
        </w:rPr>
      </w:pPr>
      <w:r w:rsidRPr="00F02E6C">
        <w:rPr>
          <w:bCs/>
          <w:sz w:val="26"/>
          <w:szCs w:val="26"/>
        </w:rPr>
        <w:t>а)* да</w:t>
      </w:r>
    </w:p>
    <w:p w:rsidR="0099274A" w:rsidRPr="00F02E6C" w:rsidRDefault="0099274A" w:rsidP="00222140">
      <w:pPr>
        <w:autoSpaceDE w:val="0"/>
        <w:autoSpaceDN w:val="0"/>
        <w:adjustRightInd w:val="0"/>
        <w:ind w:firstLine="567"/>
        <w:contextualSpacing/>
        <w:jc w:val="both"/>
        <w:rPr>
          <w:bCs/>
          <w:sz w:val="26"/>
          <w:szCs w:val="26"/>
        </w:rPr>
      </w:pPr>
      <w:r w:rsidRPr="00F02E6C">
        <w:rPr>
          <w:bCs/>
          <w:sz w:val="26"/>
          <w:szCs w:val="26"/>
        </w:rPr>
        <w:t xml:space="preserve">б)   нет  </w:t>
      </w:r>
    </w:p>
    <w:p w:rsidR="00602D6E" w:rsidRPr="00F02E6C" w:rsidRDefault="00602D6E" w:rsidP="00222140">
      <w:pPr>
        <w:autoSpaceDE w:val="0"/>
        <w:autoSpaceDN w:val="0"/>
        <w:adjustRightInd w:val="0"/>
        <w:ind w:firstLine="567"/>
        <w:jc w:val="both"/>
        <w:rPr>
          <w:b/>
          <w:sz w:val="26"/>
          <w:szCs w:val="26"/>
        </w:rPr>
      </w:pPr>
    </w:p>
    <w:p w:rsidR="00C73F4C" w:rsidRPr="00F02E6C" w:rsidRDefault="000E4BFE" w:rsidP="00222140">
      <w:pPr>
        <w:autoSpaceDE w:val="0"/>
        <w:autoSpaceDN w:val="0"/>
        <w:adjustRightInd w:val="0"/>
        <w:ind w:firstLine="567"/>
        <w:jc w:val="both"/>
        <w:rPr>
          <w:sz w:val="26"/>
          <w:szCs w:val="26"/>
        </w:rPr>
      </w:pPr>
      <w:r w:rsidRPr="00F02E6C">
        <w:rPr>
          <w:b/>
          <w:sz w:val="26"/>
          <w:szCs w:val="26"/>
        </w:rPr>
        <w:t>1</w:t>
      </w:r>
      <w:r w:rsidR="00386A0D">
        <w:rPr>
          <w:b/>
          <w:sz w:val="26"/>
          <w:szCs w:val="26"/>
        </w:rPr>
        <w:t>2</w:t>
      </w:r>
      <w:r w:rsidRPr="00F02E6C">
        <w:rPr>
          <w:b/>
          <w:sz w:val="26"/>
          <w:szCs w:val="26"/>
        </w:rPr>
        <w:t>.</w:t>
      </w:r>
      <w:r w:rsidR="0090749E" w:rsidRPr="00F02E6C">
        <w:rPr>
          <w:sz w:val="26"/>
          <w:szCs w:val="26"/>
        </w:rPr>
        <w:t xml:space="preserve"> </w:t>
      </w:r>
      <w:r w:rsidR="00C73F4C" w:rsidRPr="00F02E6C">
        <w:rPr>
          <w:sz w:val="26"/>
          <w:szCs w:val="26"/>
        </w:rPr>
        <w:t>Государственное</w:t>
      </w:r>
      <w:r w:rsidR="00C73F4C" w:rsidRPr="00F02E6C">
        <w:rPr>
          <w:b/>
          <w:sz w:val="26"/>
          <w:szCs w:val="26"/>
        </w:rPr>
        <w:t xml:space="preserve"> </w:t>
      </w:r>
      <w:r w:rsidR="00C73F4C" w:rsidRPr="00F02E6C">
        <w:rPr>
          <w:sz w:val="26"/>
          <w:szCs w:val="26"/>
        </w:rPr>
        <w:t xml:space="preserve">(муниципальное) бюджетное учреждение заключило договор на поставку и установку четырех скамеек для размещения их на прилегающей территории. </w:t>
      </w:r>
      <w:proofErr w:type="gramStart"/>
      <w:r w:rsidR="00C73F4C" w:rsidRPr="00F02E6C">
        <w:rPr>
          <w:sz w:val="26"/>
          <w:szCs w:val="26"/>
        </w:rPr>
        <w:t xml:space="preserve">Возможно ли объединение объектов в один инвентарный объект, признаваемый для целей бухгалтерского учета комплексом объектов основных средств </w:t>
      </w:r>
      <w:r w:rsidR="00C73F4C" w:rsidRPr="00F02E6C">
        <w:rPr>
          <w:bCs/>
          <w:sz w:val="26"/>
          <w:szCs w:val="26"/>
        </w:rPr>
        <w:t xml:space="preserve">согласно учетной политике с учетом положений </w:t>
      </w:r>
      <w:r w:rsidR="00C73F4C" w:rsidRPr="00F02E6C">
        <w:rPr>
          <w:sz w:val="26"/>
          <w:szCs w:val="26"/>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w:t>
      </w:r>
      <w:proofErr w:type="gramEnd"/>
    </w:p>
    <w:p w:rsidR="00C73F4C" w:rsidRPr="00F02E6C" w:rsidRDefault="00C73F4C" w:rsidP="00222140">
      <w:pPr>
        <w:autoSpaceDE w:val="0"/>
        <w:autoSpaceDN w:val="0"/>
        <w:adjustRightInd w:val="0"/>
        <w:ind w:firstLine="567"/>
        <w:jc w:val="both"/>
        <w:rPr>
          <w:sz w:val="26"/>
          <w:szCs w:val="26"/>
        </w:rPr>
      </w:pPr>
      <w:r w:rsidRPr="00F02E6C">
        <w:rPr>
          <w:sz w:val="26"/>
          <w:szCs w:val="26"/>
        </w:rPr>
        <w:t>а)* да, если срок полезного использования одинаков и их стоимость не является существенной</w:t>
      </w:r>
    </w:p>
    <w:p w:rsidR="00C73F4C" w:rsidRPr="00F02E6C" w:rsidRDefault="00C73F4C" w:rsidP="00222140">
      <w:pPr>
        <w:ind w:firstLine="567"/>
        <w:jc w:val="both"/>
        <w:rPr>
          <w:sz w:val="26"/>
          <w:szCs w:val="26"/>
        </w:rPr>
      </w:pPr>
      <w:r w:rsidRPr="00F02E6C">
        <w:rPr>
          <w:sz w:val="26"/>
          <w:szCs w:val="26"/>
        </w:rPr>
        <w:t>б)   нет</w:t>
      </w:r>
    </w:p>
    <w:p w:rsidR="0088179F" w:rsidRPr="00F02E6C" w:rsidRDefault="0088179F" w:rsidP="00222140">
      <w:pPr>
        <w:autoSpaceDE w:val="0"/>
        <w:autoSpaceDN w:val="0"/>
        <w:adjustRightInd w:val="0"/>
        <w:ind w:firstLine="567"/>
        <w:jc w:val="both"/>
        <w:rPr>
          <w:sz w:val="26"/>
          <w:szCs w:val="26"/>
        </w:rPr>
      </w:pPr>
    </w:p>
    <w:p w:rsidR="00C73F4C" w:rsidRPr="00F02E6C" w:rsidRDefault="000E4BFE" w:rsidP="00222140">
      <w:pPr>
        <w:autoSpaceDE w:val="0"/>
        <w:autoSpaceDN w:val="0"/>
        <w:adjustRightInd w:val="0"/>
        <w:ind w:firstLine="567"/>
        <w:jc w:val="both"/>
        <w:rPr>
          <w:sz w:val="26"/>
          <w:szCs w:val="26"/>
        </w:rPr>
      </w:pPr>
      <w:r w:rsidRPr="00F02E6C">
        <w:rPr>
          <w:b/>
          <w:sz w:val="26"/>
          <w:szCs w:val="26"/>
        </w:rPr>
        <w:t>1</w:t>
      </w:r>
      <w:r w:rsidR="00386A0D">
        <w:rPr>
          <w:b/>
          <w:sz w:val="26"/>
          <w:szCs w:val="26"/>
        </w:rPr>
        <w:t>3</w:t>
      </w:r>
      <w:r w:rsidR="0090749E" w:rsidRPr="00F02E6C">
        <w:rPr>
          <w:b/>
          <w:sz w:val="26"/>
          <w:szCs w:val="26"/>
        </w:rPr>
        <w:t>.</w:t>
      </w:r>
      <w:r w:rsidR="0090749E" w:rsidRPr="00F02E6C">
        <w:rPr>
          <w:sz w:val="26"/>
          <w:szCs w:val="26"/>
        </w:rPr>
        <w:t xml:space="preserve"> </w:t>
      </w:r>
      <w:r w:rsidR="00C73F4C" w:rsidRPr="00F02E6C">
        <w:rPr>
          <w:sz w:val="26"/>
          <w:szCs w:val="26"/>
        </w:rPr>
        <w:t>Государственным (муниципальным) бюджетным учреждением принято решение о создании основного средства из имеющихся запчастей, числящихся на счете 010536346 «Увеличение стоимости прочих материальных запасов - иного движимого имущества учреждения». Необходимо ли в данном случае осуществить их перевод на подстатью классификации операций сектора государственного управления 347 «Увеличение стоимости материальных запасов для целей капитальных вложений»?</w:t>
      </w:r>
    </w:p>
    <w:p w:rsidR="00C73F4C" w:rsidRPr="00F02E6C" w:rsidRDefault="00C73F4C" w:rsidP="00222140">
      <w:pPr>
        <w:autoSpaceDE w:val="0"/>
        <w:autoSpaceDN w:val="0"/>
        <w:adjustRightInd w:val="0"/>
        <w:ind w:firstLine="567"/>
        <w:jc w:val="both"/>
        <w:rPr>
          <w:sz w:val="26"/>
          <w:szCs w:val="26"/>
        </w:rPr>
      </w:pPr>
      <w:r w:rsidRPr="00F02E6C">
        <w:rPr>
          <w:sz w:val="26"/>
          <w:szCs w:val="26"/>
        </w:rPr>
        <w:lastRenderedPageBreak/>
        <w:t>а)* да</w:t>
      </w:r>
    </w:p>
    <w:p w:rsidR="00C73F4C" w:rsidRPr="00F02E6C" w:rsidRDefault="00C73F4C" w:rsidP="00222140">
      <w:pPr>
        <w:autoSpaceDE w:val="0"/>
        <w:autoSpaceDN w:val="0"/>
        <w:adjustRightInd w:val="0"/>
        <w:ind w:firstLine="567"/>
        <w:jc w:val="both"/>
        <w:rPr>
          <w:sz w:val="26"/>
          <w:szCs w:val="26"/>
        </w:rPr>
      </w:pPr>
      <w:r w:rsidRPr="00F02E6C">
        <w:rPr>
          <w:sz w:val="26"/>
          <w:szCs w:val="26"/>
        </w:rPr>
        <w:t xml:space="preserve">б) </w:t>
      </w:r>
      <w:r w:rsidR="00923385" w:rsidRPr="00F02E6C">
        <w:rPr>
          <w:sz w:val="26"/>
          <w:szCs w:val="26"/>
        </w:rPr>
        <w:t xml:space="preserve"> </w:t>
      </w:r>
      <w:r w:rsidRPr="00F02E6C">
        <w:rPr>
          <w:sz w:val="26"/>
          <w:szCs w:val="26"/>
        </w:rPr>
        <w:t>нет</w:t>
      </w:r>
    </w:p>
    <w:p w:rsidR="000E4BFE" w:rsidRPr="00F02E6C" w:rsidRDefault="000E4BFE" w:rsidP="00222140">
      <w:pPr>
        <w:ind w:firstLine="567"/>
        <w:jc w:val="both"/>
        <w:rPr>
          <w:b/>
          <w:sz w:val="26"/>
          <w:szCs w:val="26"/>
        </w:rPr>
      </w:pPr>
    </w:p>
    <w:p w:rsidR="00C73F4C" w:rsidRPr="00F02E6C" w:rsidRDefault="00F024E9" w:rsidP="00222140">
      <w:pPr>
        <w:autoSpaceDE w:val="0"/>
        <w:autoSpaceDN w:val="0"/>
        <w:adjustRightInd w:val="0"/>
        <w:ind w:firstLine="567"/>
        <w:jc w:val="both"/>
        <w:rPr>
          <w:sz w:val="26"/>
          <w:szCs w:val="26"/>
        </w:rPr>
      </w:pPr>
      <w:r w:rsidRPr="00F024E9">
        <w:rPr>
          <w:b/>
          <w:sz w:val="26"/>
          <w:szCs w:val="26"/>
        </w:rPr>
        <w:t>1</w:t>
      </w:r>
      <w:r w:rsidR="00386A0D">
        <w:rPr>
          <w:b/>
          <w:sz w:val="26"/>
          <w:szCs w:val="26"/>
        </w:rPr>
        <w:t>4</w:t>
      </w:r>
      <w:r w:rsidR="000E4BFE" w:rsidRPr="00F024E9">
        <w:rPr>
          <w:b/>
          <w:sz w:val="26"/>
          <w:szCs w:val="26"/>
        </w:rPr>
        <w:t>.</w:t>
      </w:r>
      <w:r w:rsidR="0090749E" w:rsidRPr="00F02E6C">
        <w:rPr>
          <w:sz w:val="26"/>
          <w:szCs w:val="26"/>
        </w:rPr>
        <w:t xml:space="preserve"> </w:t>
      </w:r>
      <w:r w:rsidR="00C73F4C" w:rsidRPr="00F02E6C">
        <w:rPr>
          <w:sz w:val="26"/>
          <w:szCs w:val="26"/>
        </w:rPr>
        <w:t>Государственное (муниципальное) бюджетное учреждение для осуществления своей деятельности 02 июня 2021 года приобрело основное средство (варочный шкаф для столовой) стоимостью 200 000,0 рублей. Монтаж данного оборудования запланирован на 25.07.2021, ввод в эксплуатацию с 01.09.2021. С какой даты следует</w:t>
      </w:r>
      <w:r w:rsidR="00F06A24">
        <w:rPr>
          <w:sz w:val="26"/>
          <w:szCs w:val="26"/>
        </w:rPr>
        <w:t xml:space="preserve"> начислять амортизацию на данный объект основного средства</w:t>
      </w:r>
      <w:r w:rsidR="00C73F4C" w:rsidRPr="00F02E6C">
        <w:rPr>
          <w:bCs/>
          <w:sz w:val="26"/>
          <w:szCs w:val="26"/>
        </w:rPr>
        <w:t xml:space="preserve">? </w:t>
      </w:r>
    </w:p>
    <w:p w:rsidR="00C73F4C" w:rsidRPr="00F02E6C" w:rsidRDefault="00C73F4C" w:rsidP="00222140">
      <w:pPr>
        <w:autoSpaceDE w:val="0"/>
        <w:autoSpaceDN w:val="0"/>
        <w:adjustRightInd w:val="0"/>
        <w:ind w:firstLine="567"/>
        <w:jc w:val="both"/>
        <w:rPr>
          <w:sz w:val="26"/>
          <w:szCs w:val="26"/>
        </w:rPr>
      </w:pPr>
      <w:r w:rsidRPr="00F02E6C">
        <w:rPr>
          <w:sz w:val="26"/>
          <w:szCs w:val="26"/>
        </w:rPr>
        <w:t>а)    с 01.06.2021</w:t>
      </w:r>
    </w:p>
    <w:p w:rsidR="00C73F4C" w:rsidRPr="00F02E6C" w:rsidRDefault="00C73F4C" w:rsidP="00222140">
      <w:pPr>
        <w:autoSpaceDE w:val="0"/>
        <w:autoSpaceDN w:val="0"/>
        <w:adjustRightInd w:val="0"/>
        <w:ind w:firstLine="567"/>
        <w:jc w:val="both"/>
        <w:rPr>
          <w:sz w:val="26"/>
          <w:szCs w:val="26"/>
        </w:rPr>
      </w:pPr>
      <w:r w:rsidRPr="00F02E6C">
        <w:rPr>
          <w:sz w:val="26"/>
          <w:szCs w:val="26"/>
        </w:rPr>
        <w:t>б)*  с 01.07.2021</w:t>
      </w:r>
    </w:p>
    <w:p w:rsidR="00C73F4C" w:rsidRPr="00F02E6C" w:rsidRDefault="00C73F4C" w:rsidP="00222140">
      <w:pPr>
        <w:autoSpaceDE w:val="0"/>
        <w:autoSpaceDN w:val="0"/>
        <w:adjustRightInd w:val="0"/>
        <w:ind w:firstLine="567"/>
        <w:jc w:val="both"/>
        <w:rPr>
          <w:sz w:val="26"/>
          <w:szCs w:val="26"/>
        </w:rPr>
      </w:pPr>
      <w:r w:rsidRPr="00F02E6C">
        <w:rPr>
          <w:sz w:val="26"/>
          <w:szCs w:val="26"/>
        </w:rPr>
        <w:t>в)    с 01.08.2021</w:t>
      </w:r>
    </w:p>
    <w:p w:rsidR="00C73F4C" w:rsidRPr="00F02E6C" w:rsidRDefault="00C73F4C" w:rsidP="00222140">
      <w:pPr>
        <w:autoSpaceDE w:val="0"/>
        <w:autoSpaceDN w:val="0"/>
        <w:adjustRightInd w:val="0"/>
        <w:ind w:firstLine="567"/>
        <w:jc w:val="both"/>
        <w:rPr>
          <w:b/>
          <w:sz w:val="26"/>
          <w:szCs w:val="26"/>
        </w:rPr>
      </w:pPr>
      <w:r w:rsidRPr="00F02E6C">
        <w:rPr>
          <w:sz w:val="26"/>
          <w:szCs w:val="26"/>
        </w:rPr>
        <w:t>г)    с 01.09.2021</w:t>
      </w:r>
    </w:p>
    <w:p w:rsidR="00722454" w:rsidRPr="00F02E6C" w:rsidRDefault="00722454" w:rsidP="00222140">
      <w:pPr>
        <w:pStyle w:val="ConsPlusTitle"/>
        <w:ind w:firstLine="567"/>
        <w:jc w:val="both"/>
        <w:rPr>
          <w:rFonts w:ascii="Times New Roman" w:hAnsi="Times New Roman" w:cs="Times New Roman"/>
          <w:b w:val="0"/>
          <w:sz w:val="26"/>
          <w:szCs w:val="26"/>
        </w:rPr>
      </w:pPr>
    </w:p>
    <w:p w:rsidR="00C73F4C" w:rsidRPr="00F02E6C" w:rsidRDefault="000E4BFE" w:rsidP="00222140">
      <w:pPr>
        <w:autoSpaceDE w:val="0"/>
        <w:autoSpaceDN w:val="0"/>
        <w:adjustRightInd w:val="0"/>
        <w:ind w:firstLine="567"/>
        <w:jc w:val="both"/>
        <w:rPr>
          <w:sz w:val="26"/>
          <w:szCs w:val="26"/>
        </w:rPr>
      </w:pPr>
      <w:r w:rsidRPr="00F02E6C">
        <w:rPr>
          <w:b/>
          <w:sz w:val="26"/>
          <w:szCs w:val="26"/>
        </w:rPr>
        <w:t>1</w:t>
      </w:r>
      <w:r w:rsidR="00386A0D">
        <w:rPr>
          <w:b/>
          <w:sz w:val="26"/>
          <w:szCs w:val="26"/>
        </w:rPr>
        <w:t>5</w:t>
      </w:r>
      <w:r w:rsidRPr="00F02E6C">
        <w:rPr>
          <w:b/>
          <w:sz w:val="26"/>
          <w:szCs w:val="26"/>
        </w:rPr>
        <w:t xml:space="preserve">. </w:t>
      </w:r>
      <w:r w:rsidR="00C73F4C" w:rsidRPr="00F02E6C">
        <w:rPr>
          <w:sz w:val="26"/>
          <w:szCs w:val="26"/>
        </w:rPr>
        <w:t>Государственными (муниципальными) учреждениями аналитический учет расчетов с поставщиками за поставленные материальные ценности, оказанные услуги, выполненные работы по счету 0 302 00 000 «Расчеты по принятым обязательствам» ведется в разрезе:</w:t>
      </w:r>
    </w:p>
    <w:p w:rsidR="00C73F4C" w:rsidRPr="00F02E6C" w:rsidRDefault="00C73F4C" w:rsidP="00222140">
      <w:pPr>
        <w:autoSpaceDE w:val="0"/>
        <w:autoSpaceDN w:val="0"/>
        <w:adjustRightInd w:val="0"/>
        <w:ind w:firstLine="567"/>
        <w:jc w:val="both"/>
        <w:rPr>
          <w:sz w:val="26"/>
          <w:szCs w:val="26"/>
        </w:rPr>
      </w:pPr>
      <w:r w:rsidRPr="00F02E6C">
        <w:rPr>
          <w:sz w:val="26"/>
          <w:szCs w:val="26"/>
        </w:rPr>
        <w:t xml:space="preserve">а)  </w:t>
      </w:r>
      <w:r w:rsidR="00923385" w:rsidRPr="00F02E6C">
        <w:rPr>
          <w:sz w:val="26"/>
          <w:szCs w:val="26"/>
        </w:rPr>
        <w:t xml:space="preserve"> </w:t>
      </w:r>
      <w:r w:rsidRPr="00F02E6C">
        <w:rPr>
          <w:sz w:val="26"/>
          <w:szCs w:val="26"/>
        </w:rPr>
        <w:t xml:space="preserve">кредиторов (поставщиков (продавцов), подрядчиков, исполнителей, иного участника договора в </w:t>
      </w:r>
      <w:proofErr w:type="gramStart"/>
      <w:r w:rsidRPr="00F02E6C">
        <w:rPr>
          <w:sz w:val="26"/>
          <w:szCs w:val="26"/>
        </w:rPr>
        <w:t>отношении</w:t>
      </w:r>
      <w:proofErr w:type="gramEnd"/>
      <w:r w:rsidRPr="00F02E6C">
        <w:rPr>
          <w:sz w:val="26"/>
          <w:szCs w:val="26"/>
        </w:rPr>
        <w:t xml:space="preserve"> которого принимаются обязательства)</w:t>
      </w:r>
    </w:p>
    <w:p w:rsidR="00C73F4C" w:rsidRPr="00F02E6C" w:rsidRDefault="00C73F4C" w:rsidP="00222140">
      <w:pPr>
        <w:autoSpaceDE w:val="0"/>
        <w:autoSpaceDN w:val="0"/>
        <w:adjustRightInd w:val="0"/>
        <w:ind w:firstLine="567"/>
        <w:jc w:val="both"/>
        <w:rPr>
          <w:sz w:val="26"/>
          <w:szCs w:val="26"/>
        </w:rPr>
      </w:pPr>
      <w:r w:rsidRPr="00F02E6C">
        <w:rPr>
          <w:sz w:val="26"/>
          <w:szCs w:val="26"/>
        </w:rPr>
        <w:t xml:space="preserve">б)*  кредиторов (поставщиков (продавцов), подрядчиков, исполнителей, иного участника договора в </w:t>
      </w:r>
      <w:proofErr w:type="gramStart"/>
      <w:r w:rsidRPr="00F02E6C">
        <w:rPr>
          <w:sz w:val="26"/>
          <w:szCs w:val="26"/>
        </w:rPr>
        <w:t>отношении</w:t>
      </w:r>
      <w:proofErr w:type="gramEnd"/>
      <w:r w:rsidRPr="00F02E6C">
        <w:rPr>
          <w:sz w:val="26"/>
          <w:szCs w:val="26"/>
        </w:rPr>
        <w:t xml:space="preserve"> которого принимаются обязательства), правовых оснований, учетных номеров денежных обязательств </w:t>
      </w:r>
    </w:p>
    <w:p w:rsidR="00C73F4C" w:rsidRPr="00F02E6C" w:rsidRDefault="00C73F4C" w:rsidP="00222140">
      <w:pPr>
        <w:autoSpaceDE w:val="0"/>
        <w:autoSpaceDN w:val="0"/>
        <w:adjustRightInd w:val="0"/>
        <w:ind w:firstLine="567"/>
        <w:jc w:val="both"/>
        <w:rPr>
          <w:sz w:val="26"/>
          <w:szCs w:val="26"/>
        </w:rPr>
      </w:pPr>
      <w:r w:rsidRPr="00F02E6C">
        <w:rPr>
          <w:sz w:val="26"/>
          <w:szCs w:val="26"/>
        </w:rPr>
        <w:t xml:space="preserve">в)  </w:t>
      </w:r>
      <w:r w:rsidR="00923385" w:rsidRPr="00F02E6C">
        <w:rPr>
          <w:sz w:val="26"/>
          <w:szCs w:val="26"/>
        </w:rPr>
        <w:t xml:space="preserve"> </w:t>
      </w:r>
      <w:r w:rsidRPr="00F02E6C">
        <w:rPr>
          <w:sz w:val="26"/>
          <w:szCs w:val="26"/>
        </w:rPr>
        <w:t xml:space="preserve">кредиторов (поставщиков (продавцов), подрядчиков, исполнителей, иного участника договора в </w:t>
      </w:r>
      <w:proofErr w:type="gramStart"/>
      <w:r w:rsidRPr="00F02E6C">
        <w:rPr>
          <w:sz w:val="26"/>
          <w:szCs w:val="26"/>
        </w:rPr>
        <w:t>отношении</w:t>
      </w:r>
      <w:proofErr w:type="gramEnd"/>
      <w:r w:rsidRPr="00F02E6C">
        <w:rPr>
          <w:sz w:val="26"/>
          <w:szCs w:val="26"/>
        </w:rPr>
        <w:t xml:space="preserve"> которого принимаются обязательства), правовых оснований</w:t>
      </w:r>
    </w:p>
    <w:p w:rsidR="000E4BFE" w:rsidRPr="00F02E6C" w:rsidRDefault="000E4BFE" w:rsidP="00222140">
      <w:pPr>
        <w:ind w:firstLine="567"/>
        <w:jc w:val="both"/>
        <w:rPr>
          <w:b/>
          <w:sz w:val="26"/>
          <w:szCs w:val="26"/>
        </w:rPr>
      </w:pPr>
    </w:p>
    <w:p w:rsidR="00C73F4C" w:rsidRPr="00F02E6C" w:rsidRDefault="00F024E9" w:rsidP="00222140">
      <w:pPr>
        <w:autoSpaceDE w:val="0"/>
        <w:autoSpaceDN w:val="0"/>
        <w:adjustRightInd w:val="0"/>
        <w:ind w:firstLine="567"/>
        <w:jc w:val="both"/>
        <w:rPr>
          <w:sz w:val="26"/>
          <w:szCs w:val="26"/>
        </w:rPr>
      </w:pPr>
      <w:r>
        <w:rPr>
          <w:b/>
          <w:sz w:val="26"/>
          <w:szCs w:val="26"/>
        </w:rPr>
        <w:t>1</w:t>
      </w:r>
      <w:r w:rsidR="00386A0D">
        <w:rPr>
          <w:b/>
          <w:sz w:val="26"/>
          <w:szCs w:val="26"/>
        </w:rPr>
        <w:t>6</w:t>
      </w:r>
      <w:r w:rsidR="000E4BFE" w:rsidRPr="00F02E6C">
        <w:rPr>
          <w:b/>
          <w:sz w:val="26"/>
          <w:szCs w:val="26"/>
        </w:rPr>
        <w:t>.</w:t>
      </w:r>
      <w:r w:rsidR="00B419F5" w:rsidRPr="00F02E6C">
        <w:rPr>
          <w:b/>
          <w:sz w:val="26"/>
          <w:szCs w:val="26"/>
        </w:rPr>
        <w:t xml:space="preserve"> </w:t>
      </w:r>
      <w:r w:rsidR="00C73F4C" w:rsidRPr="00F02E6C">
        <w:rPr>
          <w:sz w:val="26"/>
          <w:szCs w:val="26"/>
        </w:rPr>
        <w:t>Каким критериям должны отвечать материальные запасы (бланочная продукция) для отнесения их к бланкам строгой отчетности?</w:t>
      </w:r>
    </w:p>
    <w:p w:rsidR="00C73F4C" w:rsidRPr="00F02E6C" w:rsidRDefault="00C73F4C" w:rsidP="00222140">
      <w:pPr>
        <w:ind w:firstLine="567"/>
        <w:jc w:val="both"/>
        <w:rPr>
          <w:sz w:val="26"/>
          <w:szCs w:val="26"/>
        </w:rPr>
      </w:pPr>
      <w:r w:rsidRPr="00F02E6C">
        <w:rPr>
          <w:sz w:val="26"/>
          <w:szCs w:val="26"/>
        </w:rPr>
        <w:t xml:space="preserve">а)  </w:t>
      </w:r>
      <w:r w:rsidR="00923385" w:rsidRPr="00F02E6C">
        <w:rPr>
          <w:sz w:val="26"/>
          <w:szCs w:val="26"/>
        </w:rPr>
        <w:t xml:space="preserve"> </w:t>
      </w:r>
      <w:r w:rsidRPr="00F02E6C">
        <w:rPr>
          <w:sz w:val="26"/>
          <w:szCs w:val="26"/>
        </w:rPr>
        <w:t>бланочная продукция изготовлена типографским способом, содержит номер, серию</w:t>
      </w:r>
    </w:p>
    <w:p w:rsidR="00C73F4C" w:rsidRPr="00F02E6C" w:rsidRDefault="00C73F4C" w:rsidP="00222140">
      <w:pPr>
        <w:ind w:firstLine="567"/>
        <w:jc w:val="both"/>
        <w:rPr>
          <w:sz w:val="26"/>
          <w:szCs w:val="26"/>
        </w:rPr>
      </w:pPr>
      <w:r w:rsidRPr="00F02E6C">
        <w:rPr>
          <w:sz w:val="26"/>
          <w:szCs w:val="26"/>
        </w:rPr>
        <w:t>б)* бланочная продукция изготовлена типографским способом по форме, утвержденной правовым актом органа власти, учреждения, в случаях, предусмотренных действующим законодательством, содержащей номер, серию, имеющей степень защиты и специальные требования по хранению, выдаче и уничтожению</w:t>
      </w:r>
    </w:p>
    <w:p w:rsidR="000E4BFE" w:rsidRPr="00F02E6C" w:rsidRDefault="000E4BFE" w:rsidP="00222140">
      <w:pPr>
        <w:autoSpaceDE w:val="0"/>
        <w:autoSpaceDN w:val="0"/>
        <w:adjustRightInd w:val="0"/>
        <w:ind w:firstLine="567"/>
        <w:jc w:val="both"/>
        <w:rPr>
          <w:b/>
          <w:sz w:val="26"/>
          <w:szCs w:val="26"/>
        </w:rPr>
      </w:pPr>
    </w:p>
    <w:p w:rsidR="00C73F4C" w:rsidRPr="00F02E6C" w:rsidRDefault="000E4BFE" w:rsidP="00222140">
      <w:pPr>
        <w:autoSpaceDE w:val="0"/>
        <w:autoSpaceDN w:val="0"/>
        <w:adjustRightInd w:val="0"/>
        <w:ind w:firstLine="567"/>
        <w:jc w:val="both"/>
        <w:rPr>
          <w:sz w:val="26"/>
          <w:szCs w:val="26"/>
        </w:rPr>
      </w:pPr>
      <w:r w:rsidRPr="00F02E6C">
        <w:rPr>
          <w:b/>
          <w:sz w:val="26"/>
          <w:szCs w:val="26"/>
        </w:rPr>
        <w:t>1</w:t>
      </w:r>
      <w:r w:rsidR="00386A0D">
        <w:rPr>
          <w:b/>
          <w:sz w:val="26"/>
          <w:szCs w:val="26"/>
        </w:rPr>
        <w:t>7</w:t>
      </w:r>
      <w:r w:rsidRPr="00F02E6C">
        <w:rPr>
          <w:b/>
          <w:sz w:val="26"/>
          <w:szCs w:val="26"/>
        </w:rPr>
        <w:t xml:space="preserve">. </w:t>
      </w:r>
      <w:r w:rsidR="00C73F4C" w:rsidRPr="00F02E6C">
        <w:rPr>
          <w:sz w:val="26"/>
          <w:szCs w:val="26"/>
        </w:rPr>
        <w:t>Какие из перечисленных доходов не следует признавать в бухгалтерском (бюджетном) учете доходами будущих периодов</w:t>
      </w:r>
      <w:r w:rsidR="00C73F4C" w:rsidRPr="00F02E6C">
        <w:rPr>
          <w:bCs/>
          <w:sz w:val="26"/>
          <w:szCs w:val="26"/>
        </w:rPr>
        <w:t>?</w:t>
      </w:r>
    </w:p>
    <w:p w:rsidR="00C73F4C" w:rsidRPr="00F02E6C" w:rsidRDefault="00C73F4C" w:rsidP="00222140">
      <w:pPr>
        <w:pStyle w:val="ConsPlusNormal"/>
        <w:ind w:firstLine="567"/>
        <w:jc w:val="both"/>
        <w:rPr>
          <w:rFonts w:ascii="Times New Roman" w:hAnsi="Times New Roman" w:cs="Times New Roman"/>
          <w:sz w:val="26"/>
          <w:szCs w:val="26"/>
        </w:rPr>
      </w:pPr>
      <w:r w:rsidRPr="00F02E6C">
        <w:rPr>
          <w:rFonts w:ascii="Times New Roman" w:hAnsi="Times New Roman" w:cs="Times New Roman"/>
          <w:sz w:val="26"/>
          <w:szCs w:val="26"/>
        </w:rPr>
        <w:t xml:space="preserve">а) субсидии на выполнение государственного (муниципального) задания на дату возникновения права на их получение </w:t>
      </w:r>
    </w:p>
    <w:p w:rsidR="00C73F4C" w:rsidRPr="00F02E6C" w:rsidRDefault="00C73F4C" w:rsidP="00222140">
      <w:pPr>
        <w:pStyle w:val="ConsPlusNormal"/>
        <w:ind w:firstLine="567"/>
        <w:jc w:val="both"/>
        <w:rPr>
          <w:rFonts w:ascii="Times New Roman" w:hAnsi="Times New Roman" w:cs="Times New Roman"/>
          <w:sz w:val="26"/>
          <w:szCs w:val="26"/>
        </w:rPr>
      </w:pPr>
      <w:r w:rsidRPr="00F02E6C">
        <w:rPr>
          <w:rFonts w:ascii="Times New Roman" w:hAnsi="Times New Roman" w:cs="Times New Roman"/>
          <w:sz w:val="26"/>
          <w:szCs w:val="26"/>
        </w:rPr>
        <w:t>б)* доходы от безвозмездных поступлений денежных средств (включая субсидии и гранты), полученные без условий при передаче активов по факту возникновения права на их получение</w:t>
      </w:r>
    </w:p>
    <w:p w:rsidR="00C73F4C" w:rsidRPr="00F02E6C" w:rsidRDefault="00C73F4C" w:rsidP="00222140">
      <w:pPr>
        <w:autoSpaceDE w:val="0"/>
        <w:autoSpaceDN w:val="0"/>
        <w:adjustRightInd w:val="0"/>
        <w:ind w:firstLine="567"/>
        <w:jc w:val="both"/>
        <w:rPr>
          <w:sz w:val="26"/>
          <w:szCs w:val="26"/>
        </w:rPr>
      </w:pPr>
      <w:r w:rsidRPr="00F02E6C">
        <w:rPr>
          <w:sz w:val="26"/>
          <w:szCs w:val="26"/>
        </w:rPr>
        <w:t>в) доходы от безвозмездных поступлений денежных средств (включая субсидии и гранты), предоставленных на условиях при передаче активов по факту возникновения права на их получение</w:t>
      </w:r>
    </w:p>
    <w:p w:rsidR="00C73F4C" w:rsidRPr="00F02E6C" w:rsidRDefault="00C73F4C" w:rsidP="00222140">
      <w:pPr>
        <w:autoSpaceDE w:val="0"/>
        <w:autoSpaceDN w:val="0"/>
        <w:adjustRightInd w:val="0"/>
        <w:ind w:firstLine="567"/>
        <w:jc w:val="both"/>
        <w:rPr>
          <w:sz w:val="26"/>
          <w:szCs w:val="26"/>
        </w:rPr>
      </w:pPr>
      <w:r w:rsidRPr="00F02E6C">
        <w:rPr>
          <w:sz w:val="26"/>
          <w:szCs w:val="26"/>
        </w:rPr>
        <w:t>г)  доходы от межбюджетных трансфертов, предоставляемых без условий при передаче активов, по факту возникновения права на их получение в части, относящейся к будущим периодам</w:t>
      </w:r>
    </w:p>
    <w:p w:rsidR="00C73F4C" w:rsidRPr="00F02E6C" w:rsidRDefault="00C73F4C" w:rsidP="00222140">
      <w:pPr>
        <w:autoSpaceDE w:val="0"/>
        <w:autoSpaceDN w:val="0"/>
        <w:adjustRightInd w:val="0"/>
        <w:ind w:firstLine="567"/>
        <w:jc w:val="both"/>
        <w:rPr>
          <w:sz w:val="26"/>
          <w:szCs w:val="26"/>
        </w:rPr>
      </w:pPr>
      <w:r w:rsidRPr="00F02E6C">
        <w:rPr>
          <w:sz w:val="26"/>
          <w:szCs w:val="26"/>
        </w:rPr>
        <w:lastRenderedPageBreak/>
        <w:t>д)* доходы от межбюджетных трансфертов, предоставляемых без условий при передаче активов, по факту возникновения права на их получение в части, относящейся к текущему периоду</w:t>
      </w:r>
    </w:p>
    <w:p w:rsidR="00C73F4C" w:rsidRPr="00F02E6C" w:rsidRDefault="00C73F4C" w:rsidP="00222140">
      <w:pPr>
        <w:autoSpaceDE w:val="0"/>
        <w:autoSpaceDN w:val="0"/>
        <w:adjustRightInd w:val="0"/>
        <w:ind w:firstLine="567"/>
        <w:jc w:val="both"/>
        <w:rPr>
          <w:sz w:val="26"/>
          <w:szCs w:val="26"/>
        </w:rPr>
      </w:pPr>
      <w:r w:rsidRPr="00F02E6C">
        <w:rPr>
          <w:sz w:val="26"/>
          <w:szCs w:val="26"/>
        </w:rPr>
        <w:t>е) доходы от межбюджетных трансфертов, предоставляемых с условиями при передаче активов, по факту возникновения права на их получение</w:t>
      </w:r>
    </w:p>
    <w:p w:rsidR="00C73F4C" w:rsidRPr="00F02E6C" w:rsidRDefault="00C73F4C" w:rsidP="00222140">
      <w:pPr>
        <w:autoSpaceDE w:val="0"/>
        <w:autoSpaceDN w:val="0"/>
        <w:adjustRightInd w:val="0"/>
        <w:ind w:firstLine="567"/>
        <w:jc w:val="both"/>
        <w:rPr>
          <w:sz w:val="26"/>
          <w:szCs w:val="26"/>
        </w:rPr>
      </w:pPr>
      <w:r w:rsidRPr="00F02E6C">
        <w:rPr>
          <w:sz w:val="26"/>
          <w:szCs w:val="26"/>
        </w:rPr>
        <w:t>ж) доходы, начисленные за выполненные и сданные заказчикам отдельные этапы работ, услуг, не относящиеся к доходам текущего отчетного периода</w:t>
      </w:r>
    </w:p>
    <w:p w:rsidR="00C73F4C" w:rsidRPr="00F02E6C" w:rsidRDefault="00C73F4C" w:rsidP="00222140">
      <w:pPr>
        <w:autoSpaceDE w:val="0"/>
        <w:autoSpaceDN w:val="0"/>
        <w:adjustRightInd w:val="0"/>
        <w:ind w:firstLine="567"/>
        <w:jc w:val="both"/>
        <w:rPr>
          <w:sz w:val="26"/>
          <w:szCs w:val="26"/>
        </w:rPr>
      </w:pPr>
      <w:r w:rsidRPr="00F02E6C">
        <w:rPr>
          <w:sz w:val="26"/>
          <w:szCs w:val="26"/>
        </w:rPr>
        <w:t>з) доходы от операций с объектами аренды (от предоставления права пользования активом)</w:t>
      </w:r>
    </w:p>
    <w:p w:rsidR="000E4BFE" w:rsidRPr="00F02E6C" w:rsidRDefault="000E4BFE" w:rsidP="00222140">
      <w:pPr>
        <w:ind w:firstLine="567"/>
        <w:jc w:val="both"/>
        <w:rPr>
          <w:b/>
          <w:sz w:val="26"/>
          <w:szCs w:val="26"/>
        </w:rPr>
      </w:pPr>
    </w:p>
    <w:p w:rsidR="00AA4501" w:rsidRPr="00F02E6C" w:rsidRDefault="00F024E9" w:rsidP="00222140">
      <w:pPr>
        <w:tabs>
          <w:tab w:val="left" w:pos="915"/>
        </w:tabs>
        <w:ind w:firstLine="567"/>
        <w:jc w:val="both"/>
        <w:rPr>
          <w:sz w:val="26"/>
          <w:szCs w:val="26"/>
        </w:rPr>
      </w:pPr>
      <w:r>
        <w:rPr>
          <w:b/>
          <w:sz w:val="26"/>
          <w:szCs w:val="26"/>
        </w:rPr>
        <w:t>1</w:t>
      </w:r>
      <w:r w:rsidR="00386A0D">
        <w:rPr>
          <w:b/>
          <w:sz w:val="26"/>
          <w:szCs w:val="26"/>
        </w:rPr>
        <w:t>8</w:t>
      </w:r>
      <w:r w:rsidR="009A77F1" w:rsidRPr="00F02E6C">
        <w:rPr>
          <w:b/>
          <w:sz w:val="26"/>
          <w:szCs w:val="26"/>
        </w:rPr>
        <w:t>.</w:t>
      </w:r>
      <w:r w:rsidR="0090749E" w:rsidRPr="00F02E6C">
        <w:rPr>
          <w:b/>
          <w:sz w:val="26"/>
          <w:szCs w:val="26"/>
        </w:rPr>
        <w:t xml:space="preserve"> </w:t>
      </w:r>
      <w:r w:rsidR="00AA4501" w:rsidRPr="00F02E6C">
        <w:rPr>
          <w:sz w:val="26"/>
          <w:szCs w:val="26"/>
        </w:rPr>
        <w:t>В каком из федеральных стандартов бухгалтерского учета государственных финансов прописаны основные требования по оформлению и передаче первичных учетных документов для отражения их в бухгалтерском учете?</w:t>
      </w:r>
    </w:p>
    <w:p w:rsidR="00AA4501" w:rsidRPr="00F02E6C" w:rsidRDefault="00AA4501" w:rsidP="00222140">
      <w:pPr>
        <w:autoSpaceDE w:val="0"/>
        <w:autoSpaceDN w:val="0"/>
        <w:adjustRightInd w:val="0"/>
        <w:ind w:firstLine="567"/>
        <w:jc w:val="both"/>
        <w:rPr>
          <w:sz w:val="26"/>
          <w:szCs w:val="26"/>
        </w:rPr>
      </w:pPr>
      <w:r w:rsidRPr="00F02E6C">
        <w:rPr>
          <w:sz w:val="26"/>
          <w:szCs w:val="26"/>
        </w:rPr>
        <w:t>а)* «Концептуальные основы бухгалтерского учета и отчетности организаций государственного сектора»</w:t>
      </w:r>
    </w:p>
    <w:p w:rsidR="00AA4501" w:rsidRPr="00F02E6C" w:rsidRDefault="00AA4501" w:rsidP="00222140">
      <w:pPr>
        <w:autoSpaceDE w:val="0"/>
        <w:autoSpaceDN w:val="0"/>
        <w:adjustRightInd w:val="0"/>
        <w:ind w:firstLine="567"/>
        <w:jc w:val="both"/>
        <w:rPr>
          <w:sz w:val="26"/>
          <w:szCs w:val="26"/>
        </w:rPr>
      </w:pPr>
      <w:r w:rsidRPr="00F02E6C">
        <w:rPr>
          <w:sz w:val="26"/>
          <w:szCs w:val="26"/>
        </w:rPr>
        <w:t xml:space="preserve">б) </w:t>
      </w:r>
      <w:r w:rsidR="00923385" w:rsidRPr="00F02E6C">
        <w:rPr>
          <w:sz w:val="26"/>
          <w:szCs w:val="26"/>
        </w:rPr>
        <w:t xml:space="preserve">  </w:t>
      </w:r>
      <w:r w:rsidRPr="00F02E6C">
        <w:rPr>
          <w:sz w:val="26"/>
          <w:szCs w:val="26"/>
        </w:rPr>
        <w:t>«Представление бухгалтерской (финансовой) отчетности»</w:t>
      </w:r>
    </w:p>
    <w:p w:rsidR="00AA4501" w:rsidRPr="00F02E6C" w:rsidRDefault="00AA4501" w:rsidP="00222140">
      <w:pPr>
        <w:autoSpaceDE w:val="0"/>
        <w:autoSpaceDN w:val="0"/>
        <w:adjustRightInd w:val="0"/>
        <w:ind w:firstLine="567"/>
        <w:jc w:val="both"/>
        <w:rPr>
          <w:sz w:val="26"/>
          <w:szCs w:val="26"/>
        </w:rPr>
      </w:pPr>
      <w:r w:rsidRPr="00F02E6C">
        <w:rPr>
          <w:sz w:val="26"/>
          <w:szCs w:val="26"/>
        </w:rPr>
        <w:t xml:space="preserve">в) </w:t>
      </w:r>
      <w:r w:rsidR="00923385" w:rsidRPr="00F02E6C">
        <w:rPr>
          <w:sz w:val="26"/>
          <w:szCs w:val="26"/>
        </w:rPr>
        <w:t xml:space="preserve">  </w:t>
      </w:r>
      <w:r w:rsidRPr="00F02E6C">
        <w:rPr>
          <w:sz w:val="26"/>
          <w:szCs w:val="26"/>
        </w:rPr>
        <w:t>«События после отчетной даты»</w:t>
      </w:r>
    </w:p>
    <w:p w:rsidR="00AA4501" w:rsidRPr="00F02E6C" w:rsidRDefault="00AA4501" w:rsidP="00222140">
      <w:pPr>
        <w:autoSpaceDE w:val="0"/>
        <w:autoSpaceDN w:val="0"/>
        <w:adjustRightInd w:val="0"/>
        <w:ind w:firstLine="567"/>
        <w:jc w:val="both"/>
        <w:rPr>
          <w:sz w:val="26"/>
          <w:szCs w:val="26"/>
        </w:rPr>
      </w:pPr>
      <w:r w:rsidRPr="00F02E6C">
        <w:rPr>
          <w:sz w:val="26"/>
          <w:szCs w:val="26"/>
        </w:rPr>
        <w:t xml:space="preserve">г) </w:t>
      </w:r>
      <w:r w:rsidR="00923385" w:rsidRPr="00F02E6C">
        <w:rPr>
          <w:sz w:val="26"/>
          <w:szCs w:val="26"/>
        </w:rPr>
        <w:t xml:space="preserve">  </w:t>
      </w:r>
      <w:r w:rsidRPr="00F02E6C">
        <w:rPr>
          <w:sz w:val="26"/>
          <w:szCs w:val="26"/>
        </w:rPr>
        <w:t>«Учетная политика, оценочные значения и ошибки»</w:t>
      </w:r>
    </w:p>
    <w:p w:rsidR="00722454" w:rsidRPr="00F02E6C" w:rsidRDefault="00722454" w:rsidP="00222140">
      <w:pPr>
        <w:ind w:firstLine="567"/>
        <w:jc w:val="both"/>
        <w:rPr>
          <w:b/>
          <w:sz w:val="26"/>
          <w:szCs w:val="26"/>
        </w:rPr>
      </w:pPr>
    </w:p>
    <w:p w:rsidR="00AA4501" w:rsidRPr="00F02E6C" w:rsidRDefault="00386A0D" w:rsidP="00222140">
      <w:pPr>
        <w:ind w:firstLine="567"/>
        <w:jc w:val="both"/>
        <w:rPr>
          <w:sz w:val="26"/>
          <w:szCs w:val="26"/>
        </w:rPr>
      </w:pPr>
      <w:r>
        <w:rPr>
          <w:b/>
          <w:sz w:val="26"/>
          <w:szCs w:val="26"/>
        </w:rPr>
        <w:t>19</w:t>
      </w:r>
      <w:r w:rsidR="009A77F1" w:rsidRPr="00F02E6C">
        <w:rPr>
          <w:b/>
          <w:sz w:val="26"/>
          <w:szCs w:val="26"/>
        </w:rPr>
        <w:t xml:space="preserve">. </w:t>
      </w:r>
      <w:r w:rsidR="00AA4501" w:rsidRPr="00F02E6C">
        <w:rPr>
          <w:sz w:val="26"/>
          <w:szCs w:val="26"/>
        </w:rPr>
        <w:t>По каким признакам классифицируются объекты учета аренды в качестве объектов операционной аренды? Выберите верные варианты.</w:t>
      </w:r>
    </w:p>
    <w:p w:rsidR="00AA4501" w:rsidRPr="00F02E6C" w:rsidRDefault="00AA4501" w:rsidP="00222140">
      <w:pPr>
        <w:ind w:firstLine="567"/>
        <w:jc w:val="both"/>
        <w:rPr>
          <w:sz w:val="26"/>
          <w:szCs w:val="26"/>
        </w:rPr>
      </w:pPr>
      <w:r w:rsidRPr="00F02E6C">
        <w:rPr>
          <w:sz w:val="26"/>
          <w:szCs w:val="26"/>
        </w:rPr>
        <w:t>а)* срок пользования имущества меньше и несопоставим с оставшимся сроком полезного использования передаваемого в пользование имущества, указанным при его предоставлении</w:t>
      </w:r>
    </w:p>
    <w:p w:rsidR="00AA4501" w:rsidRPr="00F02E6C" w:rsidRDefault="00AA4501" w:rsidP="00222140">
      <w:pPr>
        <w:ind w:firstLine="567"/>
        <w:jc w:val="both"/>
        <w:rPr>
          <w:sz w:val="26"/>
          <w:szCs w:val="26"/>
        </w:rPr>
      </w:pPr>
      <w:r w:rsidRPr="00F02E6C">
        <w:rPr>
          <w:sz w:val="26"/>
          <w:szCs w:val="26"/>
        </w:rPr>
        <w:t xml:space="preserve">б) </w:t>
      </w:r>
      <w:r w:rsidR="00923385" w:rsidRPr="00F02E6C">
        <w:rPr>
          <w:sz w:val="26"/>
          <w:szCs w:val="26"/>
        </w:rPr>
        <w:t xml:space="preserve"> </w:t>
      </w:r>
      <w:r w:rsidRPr="00F02E6C">
        <w:rPr>
          <w:sz w:val="26"/>
          <w:szCs w:val="26"/>
        </w:rPr>
        <w:t>срок пользования имуществом сопоставим с оставшимся сроком полезного использования передаваемого в пользование имущества, указанным при его предоставлении</w:t>
      </w:r>
    </w:p>
    <w:p w:rsidR="00AA4501" w:rsidRPr="00F02E6C" w:rsidRDefault="00AA4501" w:rsidP="00222140">
      <w:pPr>
        <w:ind w:firstLine="567"/>
        <w:jc w:val="both"/>
        <w:rPr>
          <w:sz w:val="26"/>
          <w:szCs w:val="26"/>
        </w:rPr>
      </w:pPr>
      <w:r w:rsidRPr="00F02E6C">
        <w:rPr>
          <w:sz w:val="26"/>
          <w:szCs w:val="26"/>
        </w:rPr>
        <w:t xml:space="preserve">в) </w:t>
      </w:r>
      <w:r w:rsidR="00923385" w:rsidRPr="00F02E6C">
        <w:rPr>
          <w:sz w:val="26"/>
          <w:szCs w:val="26"/>
        </w:rPr>
        <w:t xml:space="preserve">  </w:t>
      </w:r>
      <w:r w:rsidRPr="00F02E6C">
        <w:rPr>
          <w:sz w:val="26"/>
          <w:szCs w:val="26"/>
        </w:rPr>
        <w:t>на дату классификации объектов учета аренды сумма всех арендных платежей (ожидаемых экономических выгод арендодателя) сопоставима со справедливой стоимостью передаваемого в пользование имущества, определенной на дату классификации объектов учета аренды</w:t>
      </w:r>
    </w:p>
    <w:p w:rsidR="00AA4501" w:rsidRPr="00F02E6C" w:rsidRDefault="00915B6D" w:rsidP="00222140">
      <w:pPr>
        <w:ind w:firstLine="567"/>
        <w:jc w:val="both"/>
        <w:rPr>
          <w:sz w:val="26"/>
          <w:szCs w:val="26"/>
        </w:rPr>
      </w:pPr>
      <w:r>
        <w:rPr>
          <w:sz w:val="26"/>
          <w:szCs w:val="26"/>
        </w:rPr>
        <w:t>г</w:t>
      </w:r>
      <w:r w:rsidR="00AA4501" w:rsidRPr="00F02E6C">
        <w:rPr>
          <w:sz w:val="26"/>
          <w:szCs w:val="26"/>
        </w:rPr>
        <w:t xml:space="preserve">) </w:t>
      </w:r>
      <w:r w:rsidR="00923385" w:rsidRPr="00F02E6C">
        <w:rPr>
          <w:sz w:val="26"/>
          <w:szCs w:val="26"/>
        </w:rPr>
        <w:t xml:space="preserve"> </w:t>
      </w:r>
      <w:r w:rsidR="00AA4501" w:rsidRPr="00F02E6C">
        <w:rPr>
          <w:sz w:val="26"/>
          <w:szCs w:val="26"/>
        </w:rPr>
        <w:t>передаваемое в пользование имущество носит специализированный характер, позволяющий только пользователю (арендатору) использовать его без существенных изменений (реконструкций (модификации)</w:t>
      </w:r>
    </w:p>
    <w:p w:rsidR="00AA4501" w:rsidRPr="00F02E6C" w:rsidRDefault="00915B6D" w:rsidP="00222140">
      <w:pPr>
        <w:ind w:firstLine="567"/>
        <w:jc w:val="both"/>
        <w:rPr>
          <w:sz w:val="26"/>
          <w:szCs w:val="26"/>
        </w:rPr>
      </w:pPr>
      <w:r>
        <w:rPr>
          <w:sz w:val="26"/>
          <w:szCs w:val="26"/>
        </w:rPr>
        <w:t>д</w:t>
      </w:r>
      <w:r w:rsidR="00AA4501" w:rsidRPr="00F02E6C">
        <w:rPr>
          <w:sz w:val="26"/>
          <w:szCs w:val="26"/>
        </w:rPr>
        <w:t xml:space="preserve">)* </w:t>
      </w:r>
      <w:r w:rsidR="00923385" w:rsidRPr="00F02E6C">
        <w:rPr>
          <w:sz w:val="26"/>
          <w:szCs w:val="26"/>
        </w:rPr>
        <w:t xml:space="preserve"> </w:t>
      </w:r>
      <w:r w:rsidR="00AA4501" w:rsidRPr="00F02E6C">
        <w:rPr>
          <w:sz w:val="26"/>
          <w:szCs w:val="26"/>
        </w:rPr>
        <w:t xml:space="preserve">на дату классификации объектов учета аренды общая сумма арендной платы (платы за пользование имуществом, предусмотренной договором за весь срок пользования имуществом) и сумма всех платежей (выкупной цены), необходимых для реализации права выкупа имущества по окончании срока пользования имущества, при </w:t>
      </w:r>
      <w:proofErr w:type="gramStart"/>
      <w:r w:rsidR="00AA4501" w:rsidRPr="00F02E6C">
        <w:rPr>
          <w:sz w:val="26"/>
          <w:szCs w:val="26"/>
        </w:rPr>
        <w:t>условии</w:t>
      </w:r>
      <w:proofErr w:type="gramEnd"/>
      <w:r w:rsidR="00AA4501" w:rsidRPr="00F02E6C">
        <w:rPr>
          <w:sz w:val="26"/>
          <w:szCs w:val="26"/>
        </w:rPr>
        <w:t xml:space="preserve"> что размер таких платежей предопределяет осуществление указанного выкупа имущества по истечении срока пользования имуществом (далее - арендные платежи), ниже и </w:t>
      </w:r>
      <w:proofErr w:type="gramStart"/>
      <w:r w:rsidR="00AA4501" w:rsidRPr="00F02E6C">
        <w:rPr>
          <w:sz w:val="26"/>
          <w:szCs w:val="26"/>
        </w:rPr>
        <w:t>несопоставима</w:t>
      </w:r>
      <w:proofErr w:type="gramEnd"/>
      <w:r w:rsidR="00AA4501" w:rsidRPr="00F02E6C">
        <w:rPr>
          <w:sz w:val="26"/>
          <w:szCs w:val="26"/>
        </w:rPr>
        <w:t xml:space="preserve"> со справедливой стоимостью передаваемого в пользование имущества на дату классификации объектов учета аренды</w:t>
      </w:r>
    </w:p>
    <w:p w:rsidR="00AA4501" w:rsidRPr="00F02E6C" w:rsidRDefault="00915B6D" w:rsidP="00222140">
      <w:pPr>
        <w:ind w:firstLine="567"/>
        <w:jc w:val="both"/>
        <w:rPr>
          <w:sz w:val="26"/>
          <w:szCs w:val="26"/>
        </w:rPr>
      </w:pPr>
      <w:r>
        <w:rPr>
          <w:sz w:val="26"/>
          <w:szCs w:val="26"/>
        </w:rPr>
        <w:t>е</w:t>
      </w:r>
      <w:r w:rsidR="00AA4501" w:rsidRPr="00F02E6C">
        <w:rPr>
          <w:sz w:val="26"/>
          <w:szCs w:val="26"/>
        </w:rPr>
        <w:t>) передаваемое в пользование имущество не может быть заменено другим имуществом без дополнительных финансовых расходов</w:t>
      </w:r>
    </w:p>
    <w:p w:rsidR="00AA4501" w:rsidRPr="00F02E6C" w:rsidRDefault="00915B6D" w:rsidP="00222140">
      <w:pPr>
        <w:ind w:firstLine="567"/>
        <w:jc w:val="both"/>
        <w:rPr>
          <w:sz w:val="26"/>
          <w:szCs w:val="26"/>
        </w:rPr>
      </w:pPr>
      <w:r>
        <w:rPr>
          <w:sz w:val="26"/>
          <w:szCs w:val="26"/>
        </w:rPr>
        <w:t>ж</w:t>
      </w:r>
      <w:r w:rsidR="00AA4501" w:rsidRPr="00F02E6C">
        <w:rPr>
          <w:sz w:val="26"/>
          <w:szCs w:val="26"/>
        </w:rPr>
        <w:t>) приоритетное право арендатора на продление договора аренды на дополнительный срок при сохранении прежнего уровня арендных платежей либо арендной платы, в том числе ниже рыночного</w:t>
      </w:r>
    </w:p>
    <w:p w:rsidR="00AA4501" w:rsidRPr="00F02E6C" w:rsidRDefault="00915B6D" w:rsidP="00222140">
      <w:pPr>
        <w:ind w:firstLine="567"/>
        <w:jc w:val="both"/>
        <w:rPr>
          <w:sz w:val="26"/>
          <w:szCs w:val="26"/>
        </w:rPr>
      </w:pPr>
      <w:r>
        <w:rPr>
          <w:sz w:val="26"/>
          <w:szCs w:val="26"/>
        </w:rPr>
        <w:t>з</w:t>
      </w:r>
      <w:r w:rsidR="00AA4501" w:rsidRPr="00F02E6C">
        <w:rPr>
          <w:sz w:val="26"/>
          <w:szCs w:val="26"/>
        </w:rPr>
        <w:t>) убытки (прибыль) от изменений справедливой стоимости передаваемого в пользование имущества в течение срока договора относятся на пользователя такого имущества, в том числе вследствие увеличения арендных платежей (арендной платы) по одностороннему решению собственника (правообладателя) имущества</w:t>
      </w:r>
    </w:p>
    <w:p w:rsidR="00602D6E" w:rsidRPr="00F02E6C" w:rsidRDefault="00602D6E" w:rsidP="00222140">
      <w:pPr>
        <w:ind w:firstLine="567"/>
        <w:jc w:val="both"/>
        <w:rPr>
          <w:b/>
          <w:sz w:val="26"/>
          <w:szCs w:val="26"/>
        </w:rPr>
      </w:pPr>
    </w:p>
    <w:p w:rsidR="00AA4501" w:rsidRDefault="009A77F1" w:rsidP="00222140">
      <w:pPr>
        <w:autoSpaceDE w:val="0"/>
        <w:autoSpaceDN w:val="0"/>
        <w:adjustRightInd w:val="0"/>
        <w:ind w:firstLine="567"/>
        <w:jc w:val="both"/>
        <w:rPr>
          <w:bCs/>
          <w:sz w:val="26"/>
          <w:szCs w:val="26"/>
        </w:rPr>
      </w:pPr>
      <w:r w:rsidRPr="00F02E6C">
        <w:rPr>
          <w:b/>
          <w:sz w:val="26"/>
          <w:szCs w:val="26"/>
        </w:rPr>
        <w:t>2</w:t>
      </w:r>
      <w:r w:rsidR="00386A0D">
        <w:rPr>
          <w:b/>
          <w:sz w:val="26"/>
          <w:szCs w:val="26"/>
        </w:rPr>
        <w:t>0</w:t>
      </w:r>
      <w:r w:rsidRPr="00F02E6C">
        <w:rPr>
          <w:b/>
          <w:sz w:val="26"/>
          <w:szCs w:val="26"/>
        </w:rPr>
        <w:t xml:space="preserve">. </w:t>
      </w:r>
      <w:r w:rsidR="00AA4501" w:rsidRPr="00F02E6C">
        <w:rPr>
          <w:sz w:val="26"/>
          <w:szCs w:val="26"/>
        </w:rPr>
        <w:t>Государственному (муниципальному) бюджетному учреждению на лицевой счет учреждения поступили денежные средства от физического лица по договору пожертвования на приобретение строительных материалов для ремонта актового зала. Какими бухгалтерскими записями следует отразить в учете операции по поступлению и расходованию указанных средств по назначению</w:t>
      </w:r>
      <w:r w:rsidR="00AA4501" w:rsidRPr="00F02E6C">
        <w:rPr>
          <w:bCs/>
          <w:sz w:val="26"/>
          <w:szCs w:val="26"/>
        </w:rPr>
        <w:t>?</w:t>
      </w:r>
    </w:p>
    <w:p w:rsidR="006A0EE3" w:rsidRPr="00396B48" w:rsidRDefault="006A0EE3" w:rsidP="009F7CF4">
      <w:pPr>
        <w:spacing w:after="120"/>
        <w:ind w:left="-1" w:firstLine="567"/>
        <w:jc w:val="both"/>
        <w:rPr>
          <w:sz w:val="18"/>
          <w:szCs w:val="18"/>
        </w:rPr>
      </w:pPr>
      <w:bookmarkStart w:id="1" w:name="sub_1039"/>
      <w:r w:rsidRPr="006A0EE3">
        <w:rPr>
          <w:b/>
          <w:sz w:val="26"/>
          <w:szCs w:val="26"/>
        </w:rPr>
        <w:t>Ответ:</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4"/>
        <w:gridCol w:w="2268"/>
        <w:gridCol w:w="2268"/>
        <w:gridCol w:w="1701"/>
      </w:tblGrid>
      <w:tr w:rsidR="006A0EE3" w:rsidTr="009F7CF4">
        <w:tc>
          <w:tcPr>
            <w:tcW w:w="3464" w:type="dxa"/>
            <w:vAlign w:val="center"/>
          </w:tcPr>
          <w:p w:rsidR="006A0EE3" w:rsidRPr="009F7CF4" w:rsidRDefault="006A0EE3" w:rsidP="001840BE">
            <w:pPr>
              <w:pStyle w:val="ConsPlusNormal"/>
              <w:jc w:val="center"/>
              <w:rPr>
                <w:rFonts w:ascii="Times New Roman" w:hAnsi="Times New Roman" w:cs="Times New Roman"/>
              </w:rPr>
            </w:pPr>
            <w:r w:rsidRPr="009F7CF4">
              <w:rPr>
                <w:rFonts w:ascii="Times New Roman" w:hAnsi="Times New Roman" w:cs="Times New Roman"/>
              </w:rPr>
              <w:t>Содержание операций</w:t>
            </w:r>
          </w:p>
        </w:tc>
        <w:tc>
          <w:tcPr>
            <w:tcW w:w="2268" w:type="dxa"/>
            <w:vAlign w:val="center"/>
          </w:tcPr>
          <w:p w:rsidR="006A0EE3" w:rsidRPr="009F7CF4" w:rsidRDefault="006A0EE3" w:rsidP="001840BE">
            <w:pPr>
              <w:pStyle w:val="ConsPlusNormal"/>
              <w:jc w:val="center"/>
              <w:rPr>
                <w:rFonts w:ascii="Times New Roman" w:hAnsi="Times New Roman" w:cs="Times New Roman"/>
              </w:rPr>
            </w:pPr>
            <w:r w:rsidRPr="009F7CF4">
              <w:rPr>
                <w:rFonts w:ascii="Times New Roman" w:hAnsi="Times New Roman" w:cs="Times New Roman"/>
              </w:rPr>
              <w:t>Дебет</w:t>
            </w:r>
          </w:p>
        </w:tc>
        <w:tc>
          <w:tcPr>
            <w:tcW w:w="2268" w:type="dxa"/>
            <w:vAlign w:val="center"/>
          </w:tcPr>
          <w:p w:rsidR="006A0EE3" w:rsidRPr="009F7CF4" w:rsidRDefault="006A0EE3" w:rsidP="001840BE">
            <w:pPr>
              <w:pStyle w:val="ConsPlusNormal"/>
              <w:jc w:val="center"/>
              <w:rPr>
                <w:rFonts w:ascii="Times New Roman" w:hAnsi="Times New Roman" w:cs="Times New Roman"/>
              </w:rPr>
            </w:pPr>
            <w:r w:rsidRPr="009F7CF4">
              <w:rPr>
                <w:rFonts w:ascii="Times New Roman" w:hAnsi="Times New Roman" w:cs="Times New Roman"/>
              </w:rPr>
              <w:t>Кредит</w:t>
            </w:r>
          </w:p>
        </w:tc>
        <w:tc>
          <w:tcPr>
            <w:tcW w:w="1701" w:type="dxa"/>
            <w:vAlign w:val="center"/>
          </w:tcPr>
          <w:p w:rsidR="006A0EE3" w:rsidRPr="009F7CF4" w:rsidRDefault="006A0EE3" w:rsidP="001840BE">
            <w:pPr>
              <w:pStyle w:val="ConsPlusNormal"/>
              <w:jc w:val="center"/>
              <w:rPr>
                <w:rFonts w:ascii="Times New Roman" w:hAnsi="Times New Roman" w:cs="Times New Roman"/>
              </w:rPr>
            </w:pPr>
            <w:r w:rsidRPr="009F7CF4">
              <w:rPr>
                <w:rFonts w:ascii="Times New Roman" w:hAnsi="Times New Roman" w:cs="Times New Roman"/>
              </w:rPr>
              <w:t>Первичный документ</w:t>
            </w:r>
          </w:p>
        </w:tc>
      </w:tr>
      <w:tr w:rsidR="006A0EE3" w:rsidTr="009F7CF4">
        <w:tc>
          <w:tcPr>
            <w:tcW w:w="3464" w:type="dxa"/>
            <w:vMerge w:val="restart"/>
          </w:tcPr>
          <w:p w:rsidR="006A0EE3" w:rsidRPr="009F7CF4" w:rsidRDefault="006A0EE3" w:rsidP="009F7CF4">
            <w:pPr>
              <w:pStyle w:val="ConsPlusNormal"/>
              <w:rPr>
                <w:rFonts w:ascii="Times New Roman" w:hAnsi="Times New Roman" w:cs="Times New Roman"/>
              </w:rPr>
            </w:pPr>
            <w:r w:rsidRPr="009F7CF4">
              <w:rPr>
                <w:rFonts w:ascii="Times New Roman" w:hAnsi="Times New Roman" w:cs="Times New Roman"/>
              </w:rPr>
              <w:t>Поступление на лицевой счет  учреждения денежных сре</w:t>
            </w:r>
            <w:proofErr w:type="gramStart"/>
            <w:r w:rsidRPr="009F7CF4">
              <w:rPr>
                <w:rFonts w:ascii="Times New Roman" w:hAnsi="Times New Roman" w:cs="Times New Roman"/>
              </w:rPr>
              <w:t>дств в в</w:t>
            </w:r>
            <w:proofErr w:type="gramEnd"/>
            <w:r w:rsidRPr="009F7CF4">
              <w:rPr>
                <w:rFonts w:ascii="Times New Roman" w:hAnsi="Times New Roman" w:cs="Times New Roman"/>
              </w:rPr>
              <w:t>иде пожертвования</w:t>
            </w:r>
          </w:p>
        </w:tc>
        <w:tc>
          <w:tcPr>
            <w:tcW w:w="2268" w:type="dxa"/>
            <w:vAlign w:val="center"/>
          </w:tcPr>
          <w:p w:rsidR="006A0EE3" w:rsidRPr="009F7CF4" w:rsidRDefault="006A0EE3" w:rsidP="009F7CF4">
            <w:pPr>
              <w:pStyle w:val="ConsPlusNormal"/>
              <w:jc w:val="center"/>
              <w:rPr>
                <w:rFonts w:ascii="Times New Roman" w:hAnsi="Times New Roman" w:cs="Times New Roman"/>
              </w:rPr>
            </w:pPr>
            <w:r w:rsidRPr="009F7CF4">
              <w:rPr>
                <w:rFonts w:ascii="Times New Roman" w:hAnsi="Times New Roman" w:cs="Times New Roman"/>
              </w:rPr>
              <w:t>00000000000000000</w:t>
            </w:r>
          </w:p>
          <w:p w:rsidR="006A0EE3" w:rsidRPr="009F7CF4" w:rsidRDefault="006A0EE3" w:rsidP="009F7CF4">
            <w:pPr>
              <w:pStyle w:val="ConsPlusNormal"/>
              <w:jc w:val="center"/>
              <w:rPr>
                <w:rFonts w:ascii="Times New Roman" w:hAnsi="Times New Roman" w:cs="Times New Roman"/>
              </w:rPr>
            </w:pPr>
            <w:r w:rsidRPr="009F7CF4">
              <w:rPr>
                <w:rFonts w:ascii="Times New Roman" w:hAnsi="Times New Roman" w:cs="Times New Roman"/>
              </w:rPr>
              <w:t>2 201 11 510</w:t>
            </w:r>
          </w:p>
        </w:tc>
        <w:tc>
          <w:tcPr>
            <w:tcW w:w="2268" w:type="dxa"/>
            <w:vAlign w:val="center"/>
          </w:tcPr>
          <w:p w:rsidR="006A0EE3" w:rsidRPr="009F7CF4" w:rsidRDefault="006A0EE3" w:rsidP="009F7CF4">
            <w:pPr>
              <w:pStyle w:val="ConsPlusNormal"/>
              <w:jc w:val="center"/>
              <w:rPr>
                <w:rFonts w:ascii="Times New Roman" w:hAnsi="Times New Roman" w:cs="Times New Roman"/>
              </w:rPr>
            </w:pPr>
            <w:r w:rsidRPr="009F7CF4">
              <w:rPr>
                <w:rFonts w:ascii="Times New Roman" w:hAnsi="Times New Roman" w:cs="Times New Roman"/>
              </w:rPr>
              <w:t>XXXX0000000000150</w:t>
            </w:r>
          </w:p>
          <w:p w:rsidR="006A0EE3" w:rsidRPr="009F7CF4" w:rsidRDefault="006A0EE3" w:rsidP="009F7CF4">
            <w:pPr>
              <w:pStyle w:val="ConsPlusNormal"/>
              <w:jc w:val="center"/>
              <w:rPr>
                <w:rFonts w:ascii="Times New Roman" w:hAnsi="Times New Roman" w:cs="Times New Roman"/>
              </w:rPr>
            </w:pPr>
            <w:r w:rsidRPr="009F7CF4">
              <w:rPr>
                <w:rFonts w:ascii="Times New Roman" w:hAnsi="Times New Roman" w:cs="Times New Roman"/>
              </w:rPr>
              <w:t>2 205 55 667</w:t>
            </w:r>
          </w:p>
        </w:tc>
        <w:tc>
          <w:tcPr>
            <w:tcW w:w="1701" w:type="dxa"/>
            <w:vMerge w:val="restart"/>
          </w:tcPr>
          <w:p w:rsidR="006A0EE3" w:rsidRPr="009F7CF4" w:rsidRDefault="006A0EE3" w:rsidP="009F7CF4">
            <w:pPr>
              <w:pStyle w:val="ConsPlusNormal"/>
              <w:jc w:val="center"/>
              <w:rPr>
                <w:rFonts w:ascii="Times New Roman" w:hAnsi="Times New Roman" w:cs="Times New Roman"/>
              </w:rPr>
            </w:pPr>
            <w:r w:rsidRPr="009F7CF4">
              <w:rPr>
                <w:rFonts w:ascii="Times New Roman" w:hAnsi="Times New Roman" w:cs="Times New Roman"/>
              </w:rPr>
              <w:t>Выписка лицевого счета</w:t>
            </w:r>
          </w:p>
        </w:tc>
      </w:tr>
      <w:tr w:rsidR="006A0EE3" w:rsidTr="009F7CF4">
        <w:tc>
          <w:tcPr>
            <w:tcW w:w="3464" w:type="dxa"/>
            <w:vMerge/>
          </w:tcPr>
          <w:p w:rsidR="006A0EE3" w:rsidRPr="009F7CF4" w:rsidRDefault="006A0EE3" w:rsidP="009F7CF4">
            <w:pPr>
              <w:jc w:val="left"/>
            </w:pPr>
          </w:p>
        </w:tc>
        <w:tc>
          <w:tcPr>
            <w:tcW w:w="2268" w:type="dxa"/>
            <w:vAlign w:val="center"/>
          </w:tcPr>
          <w:p w:rsidR="006A0EE3" w:rsidRPr="009F7CF4" w:rsidRDefault="006A0EE3" w:rsidP="009F7CF4">
            <w:pPr>
              <w:pStyle w:val="ConsPlusNormal"/>
              <w:jc w:val="center"/>
              <w:rPr>
                <w:rFonts w:ascii="Times New Roman" w:hAnsi="Times New Roman" w:cs="Times New Roman"/>
              </w:rPr>
            </w:pPr>
            <w:proofErr w:type="spellStart"/>
            <w:r w:rsidRPr="009F7CF4">
              <w:rPr>
                <w:rFonts w:ascii="Times New Roman" w:hAnsi="Times New Roman" w:cs="Times New Roman"/>
              </w:rPr>
              <w:t>Забалансовый</w:t>
            </w:r>
            <w:proofErr w:type="spellEnd"/>
            <w:r w:rsidRPr="009F7CF4">
              <w:rPr>
                <w:rFonts w:ascii="Times New Roman" w:hAnsi="Times New Roman" w:cs="Times New Roman"/>
              </w:rPr>
              <w:t xml:space="preserve"> счет 17</w:t>
            </w:r>
          </w:p>
        </w:tc>
        <w:tc>
          <w:tcPr>
            <w:tcW w:w="2268" w:type="dxa"/>
            <w:vAlign w:val="center"/>
          </w:tcPr>
          <w:p w:rsidR="006A0EE3" w:rsidRPr="009F7CF4" w:rsidRDefault="006A0EE3" w:rsidP="009F7CF4">
            <w:pPr>
              <w:pStyle w:val="ConsPlusNormal"/>
              <w:jc w:val="center"/>
              <w:rPr>
                <w:rFonts w:ascii="Times New Roman" w:hAnsi="Times New Roman" w:cs="Times New Roman"/>
              </w:rPr>
            </w:pPr>
          </w:p>
        </w:tc>
        <w:tc>
          <w:tcPr>
            <w:tcW w:w="1701" w:type="dxa"/>
            <w:vMerge/>
          </w:tcPr>
          <w:p w:rsidR="006A0EE3" w:rsidRPr="009F7CF4" w:rsidRDefault="006A0EE3" w:rsidP="009F7CF4"/>
        </w:tc>
      </w:tr>
      <w:tr w:rsidR="006A0EE3" w:rsidTr="009F7CF4">
        <w:tc>
          <w:tcPr>
            <w:tcW w:w="3464" w:type="dxa"/>
          </w:tcPr>
          <w:p w:rsidR="006A0EE3" w:rsidRPr="009F7CF4" w:rsidRDefault="006A0EE3" w:rsidP="009F7CF4">
            <w:pPr>
              <w:pStyle w:val="ConsPlusNormal"/>
              <w:rPr>
                <w:rFonts w:ascii="Times New Roman" w:hAnsi="Times New Roman" w:cs="Times New Roman"/>
              </w:rPr>
            </w:pPr>
            <w:r w:rsidRPr="009F7CF4">
              <w:rPr>
                <w:rFonts w:ascii="Times New Roman" w:hAnsi="Times New Roman" w:cs="Times New Roman"/>
              </w:rPr>
              <w:t>Начисление доходов будущих периодов, признаваемых в текущем году, от поступления денежных средств по договору пожертвования, предоставленных с условием</w:t>
            </w:r>
          </w:p>
        </w:tc>
        <w:tc>
          <w:tcPr>
            <w:tcW w:w="2268" w:type="dxa"/>
            <w:vAlign w:val="center"/>
          </w:tcPr>
          <w:p w:rsidR="006A0EE3" w:rsidRPr="009F7CF4" w:rsidRDefault="006A0EE3" w:rsidP="009F7CF4">
            <w:pPr>
              <w:pStyle w:val="ConsPlusNormal"/>
              <w:jc w:val="center"/>
              <w:rPr>
                <w:rFonts w:ascii="Times New Roman" w:hAnsi="Times New Roman" w:cs="Times New Roman"/>
              </w:rPr>
            </w:pPr>
            <w:r w:rsidRPr="009F7CF4">
              <w:rPr>
                <w:rFonts w:ascii="Times New Roman" w:hAnsi="Times New Roman" w:cs="Times New Roman"/>
              </w:rPr>
              <w:t>XXXX0000000000150</w:t>
            </w:r>
          </w:p>
          <w:p w:rsidR="006A0EE3" w:rsidRPr="009F7CF4" w:rsidRDefault="006A0EE3" w:rsidP="009F7CF4">
            <w:pPr>
              <w:pStyle w:val="ConsPlusNormal"/>
              <w:jc w:val="center"/>
              <w:rPr>
                <w:rFonts w:ascii="Times New Roman" w:hAnsi="Times New Roman" w:cs="Times New Roman"/>
              </w:rPr>
            </w:pPr>
            <w:r w:rsidRPr="009F7CF4">
              <w:rPr>
                <w:rFonts w:ascii="Times New Roman" w:hAnsi="Times New Roman" w:cs="Times New Roman"/>
              </w:rPr>
              <w:t>2 205 55 567</w:t>
            </w:r>
          </w:p>
        </w:tc>
        <w:tc>
          <w:tcPr>
            <w:tcW w:w="2268" w:type="dxa"/>
            <w:vAlign w:val="center"/>
          </w:tcPr>
          <w:p w:rsidR="006A0EE3" w:rsidRPr="009F7CF4" w:rsidRDefault="006A0EE3" w:rsidP="009F7CF4">
            <w:pPr>
              <w:pStyle w:val="ConsPlusNormal"/>
              <w:jc w:val="center"/>
              <w:rPr>
                <w:rFonts w:ascii="Times New Roman" w:hAnsi="Times New Roman" w:cs="Times New Roman"/>
              </w:rPr>
            </w:pPr>
            <w:r w:rsidRPr="009F7CF4">
              <w:rPr>
                <w:rFonts w:ascii="Times New Roman" w:hAnsi="Times New Roman" w:cs="Times New Roman"/>
              </w:rPr>
              <w:t>XXXX0000000000150</w:t>
            </w:r>
          </w:p>
          <w:p w:rsidR="006A0EE3" w:rsidRPr="009F7CF4" w:rsidRDefault="006A0EE3" w:rsidP="009F7CF4">
            <w:pPr>
              <w:pStyle w:val="ConsPlusNormal"/>
              <w:jc w:val="center"/>
              <w:rPr>
                <w:rFonts w:ascii="Times New Roman" w:hAnsi="Times New Roman" w:cs="Times New Roman"/>
              </w:rPr>
            </w:pPr>
            <w:r w:rsidRPr="009F7CF4">
              <w:rPr>
                <w:rFonts w:ascii="Times New Roman" w:hAnsi="Times New Roman" w:cs="Times New Roman"/>
              </w:rPr>
              <w:t>2 401 40 155</w:t>
            </w:r>
          </w:p>
        </w:tc>
        <w:tc>
          <w:tcPr>
            <w:tcW w:w="1701" w:type="dxa"/>
          </w:tcPr>
          <w:p w:rsidR="006A0EE3" w:rsidRPr="009F7CF4" w:rsidRDefault="006A0EE3" w:rsidP="009F7CF4">
            <w:pPr>
              <w:pStyle w:val="ConsPlusNormal"/>
              <w:jc w:val="center"/>
              <w:rPr>
                <w:rFonts w:ascii="Times New Roman" w:hAnsi="Times New Roman" w:cs="Times New Roman"/>
              </w:rPr>
            </w:pPr>
            <w:r w:rsidRPr="009F7CF4">
              <w:rPr>
                <w:rFonts w:ascii="Times New Roman" w:hAnsi="Times New Roman" w:cs="Times New Roman"/>
              </w:rPr>
              <w:t>Договор пожертвования,</w:t>
            </w:r>
          </w:p>
          <w:p w:rsidR="006A0EE3" w:rsidRPr="009F7CF4" w:rsidRDefault="006A0EE3" w:rsidP="009F7CF4">
            <w:pPr>
              <w:pStyle w:val="ConsPlusNormal"/>
              <w:jc w:val="center"/>
              <w:rPr>
                <w:rFonts w:ascii="Times New Roman" w:hAnsi="Times New Roman" w:cs="Times New Roman"/>
              </w:rPr>
            </w:pPr>
            <w:r w:rsidRPr="009F7CF4">
              <w:rPr>
                <w:rFonts w:ascii="Times New Roman" w:hAnsi="Times New Roman" w:cs="Times New Roman"/>
              </w:rPr>
              <w:t>Бухгалтерская справка</w:t>
            </w:r>
          </w:p>
        </w:tc>
      </w:tr>
      <w:tr w:rsidR="006A0EE3" w:rsidTr="009F7CF4">
        <w:tc>
          <w:tcPr>
            <w:tcW w:w="3464" w:type="dxa"/>
          </w:tcPr>
          <w:p w:rsidR="006A0EE3" w:rsidRPr="009F7CF4" w:rsidRDefault="006A0EE3" w:rsidP="009F7CF4">
            <w:pPr>
              <w:pStyle w:val="ConsPlusNormal"/>
              <w:rPr>
                <w:rFonts w:ascii="Times New Roman" w:hAnsi="Times New Roman" w:cs="Times New Roman"/>
              </w:rPr>
            </w:pPr>
            <w:r w:rsidRPr="009F7CF4">
              <w:rPr>
                <w:rFonts w:ascii="Times New Roman" w:hAnsi="Times New Roman" w:cs="Times New Roman"/>
              </w:rPr>
              <w:t>Начисление доходов текущего отчетного периода от поступления денежных сре</w:t>
            </w:r>
            <w:proofErr w:type="gramStart"/>
            <w:r w:rsidRPr="009F7CF4">
              <w:rPr>
                <w:rFonts w:ascii="Times New Roman" w:hAnsi="Times New Roman" w:cs="Times New Roman"/>
              </w:rPr>
              <w:t>дств в в</w:t>
            </w:r>
            <w:proofErr w:type="gramEnd"/>
            <w:r w:rsidRPr="009F7CF4">
              <w:rPr>
                <w:rFonts w:ascii="Times New Roman" w:hAnsi="Times New Roman" w:cs="Times New Roman"/>
              </w:rPr>
              <w:t>иде пожертвования</w:t>
            </w:r>
          </w:p>
        </w:tc>
        <w:tc>
          <w:tcPr>
            <w:tcW w:w="2268" w:type="dxa"/>
            <w:vAlign w:val="center"/>
          </w:tcPr>
          <w:p w:rsidR="006A0EE3" w:rsidRPr="009F7CF4" w:rsidRDefault="006A0EE3" w:rsidP="009F7CF4">
            <w:pPr>
              <w:pStyle w:val="ConsPlusNormal"/>
              <w:jc w:val="center"/>
              <w:rPr>
                <w:rFonts w:ascii="Times New Roman" w:hAnsi="Times New Roman" w:cs="Times New Roman"/>
              </w:rPr>
            </w:pPr>
            <w:r w:rsidRPr="009F7CF4">
              <w:rPr>
                <w:rFonts w:ascii="Times New Roman" w:hAnsi="Times New Roman" w:cs="Times New Roman"/>
              </w:rPr>
              <w:t>XXXX0000000000150</w:t>
            </w:r>
          </w:p>
          <w:p w:rsidR="006A0EE3" w:rsidRPr="009F7CF4" w:rsidRDefault="006A0EE3" w:rsidP="009F7CF4">
            <w:pPr>
              <w:pStyle w:val="ConsPlusNormal"/>
              <w:jc w:val="center"/>
              <w:rPr>
                <w:rFonts w:ascii="Times New Roman" w:hAnsi="Times New Roman" w:cs="Times New Roman"/>
              </w:rPr>
            </w:pPr>
            <w:r w:rsidRPr="009F7CF4">
              <w:rPr>
                <w:rFonts w:ascii="Times New Roman" w:hAnsi="Times New Roman" w:cs="Times New Roman"/>
              </w:rPr>
              <w:t>2 401 40 155</w:t>
            </w:r>
          </w:p>
        </w:tc>
        <w:tc>
          <w:tcPr>
            <w:tcW w:w="2268" w:type="dxa"/>
            <w:vAlign w:val="center"/>
          </w:tcPr>
          <w:p w:rsidR="006A0EE3" w:rsidRPr="009F7CF4" w:rsidRDefault="006A0EE3" w:rsidP="009F7CF4">
            <w:pPr>
              <w:pStyle w:val="ConsPlusNormal"/>
              <w:jc w:val="center"/>
              <w:rPr>
                <w:rFonts w:ascii="Times New Roman" w:hAnsi="Times New Roman" w:cs="Times New Roman"/>
              </w:rPr>
            </w:pPr>
            <w:r w:rsidRPr="009F7CF4">
              <w:rPr>
                <w:rFonts w:ascii="Times New Roman" w:hAnsi="Times New Roman" w:cs="Times New Roman"/>
              </w:rPr>
              <w:t>XXXX0000000000150</w:t>
            </w:r>
          </w:p>
          <w:p w:rsidR="006A0EE3" w:rsidRPr="009F7CF4" w:rsidRDefault="006A0EE3" w:rsidP="009F7CF4">
            <w:pPr>
              <w:pStyle w:val="ConsPlusNormal"/>
              <w:jc w:val="center"/>
              <w:rPr>
                <w:rFonts w:ascii="Times New Roman" w:hAnsi="Times New Roman" w:cs="Times New Roman"/>
              </w:rPr>
            </w:pPr>
            <w:r w:rsidRPr="009F7CF4">
              <w:rPr>
                <w:rFonts w:ascii="Times New Roman" w:hAnsi="Times New Roman" w:cs="Times New Roman"/>
              </w:rPr>
              <w:t>2 401 10 155</w:t>
            </w:r>
          </w:p>
        </w:tc>
        <w:tc>
          <w:tcPr>
            <w:tcW w:w="1701" w:type="dxa"/>
          </w:tcPr>
          <w:p w:rsidR="006A0EE3" w:rsidRPr="009F7CF4" w:rsidRDefault="006A0EE3" w:rsidP="009F7CF4">
            <w:pPr>
              <w:pStyle w:val="ConsPlusNormal"/>
              <w:jc w:val="center"/>
              <w:rPr>
                <w:rFonts w:ascii="Times New Roman" w:hAnsi="Times New Roman" w:cs="Times New Roman"/>
              </w:rPr>
            </w:pPr>
            <w:r w:rsidRPr="009F7CF4">
              <w:rPr>
                <w:rFonts w:ascii="Times New Roman" w:hAnsi="Times New Roman" w:cs="Times New Roman"/>
              </w:rPr>
              <w:t>Бухгалтерская справка</w:t>
            </w:r>
          </w:p>
        </w:tc>
      </w:tr>
      <w:tr w:rsidR="006A0EE3" w:rsidTr="009F7CF4">
        <w:tc>
          <w:tcPr>
            <w:tcW w:w="3464" w:type="dxa"/>
          </w:tcPr>
          <w:p w:rsidR="006A0EE3" w:rsidRPr="009F7CF4" w:rsidRDefault="006A0EE3" w:rsidP="009F7CF4">
            <w:pPr>
              <w:pStyle w:val="ConsPlusNormal"/>
              <w:rPr>
                <w:rFonts w:ascii="Times New Roman" w:hAnsi="Times New Roman" w:cs="Times New Roman"/>
              </w:rPr>
            </w:pPr>
            <w:r w:rsidRPr="009F7CF4">
              <w:rPr>
                <w:rFonts w:ascii="Times New Roman" w:hAnsi="Times New Roman" w:cs="Times New Roman"/>
              </w:rPr>
              <w:t>Поступление строительных материалов  от поставщика</w:t>
            </w:r>
          </w:p>
        </w:tc>
        <w:tc>
          <w:tcPr>
            <w:tcW w:w="2268" w:type="dxa"/>
            <w:vAlign w:val="center"/>
          </w:tcPr>
          <w:p w:rsidR="006A0EE3" w:rsidRPr="009F7CF4" w:rsidRDefault="006A0EE3" w:rsidP="009F7CF4">
            <w:pPr>
              <w:pStyle w:val="ConsPlusNormal"/>
              <w:jc w:val="center"/>
              <w:rPr>
                <w:rFonts w:ascii="Times New Roman" w:hAnsi="Times New Roman" w:cs="Times New Roman"/>
              </w:rPr>
            </w:pPr>
            <w:r w:rsidRPr="009F7CF4">
              <w:rPr>
                <w:rFonts w:ascii="Times New Roman" w:hAnsi="Times New Roman" w:cs="Times New Roman"/>
              </w:rPr>
              <w:t>XXXX0000000000000</w:t>
            </w:r>
          </w:p>
          <w:p w:rsidR="006A0EE3" w:rsidRPr="009F7CF4" w:rsidRDefault="006A0EE3" w:rsidP="009F7CF4">
            <w:pPr>
              <w:pStyle w:val="ConsPlusNormal"/>
              <w:jc w:val="center"/>
              <w:rPr>
                <w:rFonts w:ascii="Times New Roman" w:hAnsi="Times New Roman" w:cs="Times New Roman"/>
              </w:rPr>
            </w:pPr>
            <w:r w:rsidRPr="009F7CF4">
              <w:rPr>
                <w:rFonts w:ascii="Times New Roman" w:hAnsi="Times New Roman" w:cs="Times New Roman"/>
              </w:rPr>
              <w:t>2 105 34 344</w:t>
            </w:r>
          </w:p>
        </w:tc>
        <w:tc>
          <w:tcPr>
            <w:tcW w:w="2268" w:type="dxa"/>
            <w:vAlign w:val="center"/>
          </w:tcPr>
          <w:p w:rsidR="006A0EE3" w:rsidRPr="009F7CF4" w:rsidRDefault="006A0EE3" w:rsidP="009F7CF4">
            <w:pPr>
              <w:pStyle w:val="ConsPlusNormal"/>
              <w:jc w:val="center"/>
              <w:rPr>
                <w:rFonts w:ascii="Times New Roman" w:hAnsi="Times New Roman" w:cs="Times New Roman"/>
              </w:rPr>
            </w:pPr>
            <w:r w:rsidRPr="009F7CF4">
              <w:rPr>
                <w:rFonts w:ascii="Times New Roman" w:hAnsi="Times New Roman" w:cs="Times New Roman"/>
              </w:rPr>
              <w:t>XXXX0000000000244</w:t>
            </w:r>
          </w:p>
          <w:p w:rsidR="006A0EE3" w:rsidRPr="009F7CF4" w:rsidRDefault="006A0EE3" w:rsidP="009F7CF4">
            <w:pPr>
              <w:pStyle w:val="ConsPlusNormal"/>
              <w:jc w:val="center"/>
              <w:rPr>
                <w:rFonts w:ascii="Times New Roman" w:hAnsi="Times New Roman" w:cs="Times New Roman"/>
              </w:rPr>
            </w:pPr>
            <w:r w:rsidRPr="009F7CF4">
              <w:rPr>
                <w:rFonts w:ascii="Times New Roman" w:hAnsi="Times New Roman" w:cs="Times New Roman"/>
              </w:rPr>
              <w:t>2 302 34 734</w:t>
            </w:r>
          </w:p>
        </w:tc>
        <w:tc>
          <w:tcPr>
            <w:tcW w:w="1701" w:type="dxa"/>
          </w:tcPr>
          <w:p w:rsidR="006A0EE3" w:rsidRPr="009F7CF4" w:rsidRDefault="006A0EE3" w:rsidP="009F7CF4">
            <w:pPr>
              <w:pStyle w:val="ConsPlusNormal"/>
              <w:jc w:val="center"/>
              <w:rPr>
                <w:rFonts w:ascii="Times New Roman" w:hAnsi="Times New Roman" w:cs="Times New Roman"/>
              </w:rPr>
            </w:pPr>
            <w:r w:rsidRPr="009F7CF4">
              <w:rPr>
                <w:rFonts w:ascii="Times New Roman" w:hAnsi="Times New Roman" w:cs="Times New Roman"/>
              </w:rPr>
              <w:t>Отгрузочные документы поставщика</w:t>
            </w:r>
          </w:p>
        </w:tc>
      </w:tr>
      <w:tr w:rsidR="006A0EE3" w:rsidTr="009F7CF4">
        <w:tc>
          <w:tcPr>
            <w:tcW w:w="3464" w:type="dxa"/>
            <w:vMerge w:val="restart"/>
          </w:tcPr>
          <w:p w:rsidR="006A0EE3" w:rsidRPr="009F7CF4" w:rsidRDefault="006A0EE3" w:rsidP="009F7CF4">
            <w:pPr>
              <w:pStyle w:val="ConsPlusNormal"/>
              <w:rPr>
                <w:rFonts w:ascii="Times New Roman" w:hAnsi="Times New Roman" w:cs="Times New Roman"/>
              </w:rPr>
            </w:pPr>
            <w:r w:rsidRPr="009F7CF4">
              <w:rPr>
                <w:rFonts w:ascii="Times New Roman" w:hAnsi="Times New Roman" w:cs="Times New Roman"/>
              </w:rPr>
              <w:t>Погашение задолженности перед поставщиком</w:t>
            </w:r>
          </w:p>
        </w:tc>
        <w:tc>
          <w:tcPr>
            <w:tcW w:w="2268" w:type="dxa"/>
            <w:vAlign w:val="center"/>
          </w:tcPr>
          <w:p w:rsidR="006A0EE3" w:rsidRPr="009F7CF4" w:rsidRDefault="006A0EE3" w:rsidP="009F7CF4">
            <w:pPr>
              <w:pStyle w:val="ConsPlusNormal"/>
              <w:jc w:val="center"/>
              <w:rPr>
                <w:rFonts w:ascii="Times New Roman" w:hAnsi="Times New Roman" w:cs="Times New Roman"/>
              </w:rPr>
            </w:pPr>
            <w:r w:rsidRPr="009F7CF4">
              <w:rPr>
                <w:rFonts w:ascii="Times New Roman" w:hAnsi="Times New Roman" w:cs="Times New Roman"/>
              </w:rPr>
              <w:t>XXXX0000000000244</w:t>
            </w:r>
          </w:p>
          <w:p w:rsidR="006A0EE3" w:rsidRPr="009F7CF4" w:rsidRDefault="006A0EE3" w:rsidP="009F7CF4">
            <w:pPr>
              <w:pStyle w:val="ConsPlusNormal"/>
              <w:jc w:val="center"/>
              <w:rPr>
                <w:rFonts w:ascii="Times New Roman" w:hAnsi="Times New Roman" w:cs="Times New Roman"/>
              </w:rPr>
            </w:pPr>
            <w:r w:rsidRPr="009F7CF4">
              <w:rPr>
                <w:rFonts w:ascii="Times New Roman" w:hAnsi="Times New Roman" w:cs="Times New Roman"/>
              </w:rPr>
              <w:t>2 302 34 834</w:t>
            </w:r>
          </w:p>
        </w:tc>
        <w:tc>
          <w:tcPr>
            <w:tcW w:w="2268" w:type="dxa"/>
            <w:vAlign w:val="center"/>
          </w:tcPr>
          <w:p w:rsidR="006A0EE3" w:rsidRPr="009F7CF4" w:rsidRDefault="006A0EE3" w:rsidP="009F7CF4">
            <w:pPr>
              <w:pStyle w:val="ConsPlusNormal"/>
              <w:jc w:val="center"/>
              <w:rPr>
                <w:rFonts w:ascii="Times New Roman" w:hAnsi="Times New Roman" w:cs="Times New Roman"/>
              </w:rPr>
            </w:pPr>
            <w:r w:rsidRPr="009F7CF4">
              <w:rPr>
                <w:rFonts w:ascii="Times New Roman" w:hAnsi="Times New Roman" w:cs="Times New Roman"/>
              </w:rPr>
              <w:t>00000000000000000</w:t>
            </w:r>
          </w:p>
          <w:p w:rsidR="006A0EE3" w:rsidRPr="009F7CF4" w:rsidRDefault="006A0EE3" w:rsidP="009F7CF4">
            <w:pPr>
              <w:pStyle w:val="ConsPlusNormal"/>
              <w:jc w:val="center"/>
              <w:rPr>
                <w:rFonts w:ascii="Times New Roman" w:hAnsi="Times New Roman" w:cs="Times New Roman"/>
              </w:rPr>
            </w:pPr>
            <w:r w:rsidRPr="009F7CF4">
              <w:rPr>
                <w:rFonts w:ascii="Times New Roman" w:hAnsi="Times New Roman" w:cs="Times New Roman"/>
              </w:rPr>
              <w:t>2 201 11 610</w:t>
            </w:r>
          </w:p>
        </w:tc>
        <w:tc>
          <w:tcPr>
            <w:tcW w:w="1701" w:type="dxa"/>
            <w:vMerge w:val="restart"/>
          </w:tcPr>
          <w:p w:rsidR="006A0EE3" w:rsidRPr="009F7CF4" w:rsidRDefault="006A0EE3" w:rsidP="009F7CF4">
            <w:pPr>
              <w:pStyle w:val="ConsPlusNormal"/>
              <w:jc w:val="center"/>
              <w:rPr>
                <w:rFonts w:ascii="Times New Roman" w:hAnsi="Times New Roman" w:cs="Times New Roman"/>
              </w:rPr>
            </w:pPr>
            <w:r w:rsidRPr="009F7CF4">
              <w:rPr>
                <w:rFonts w:ascii="Times New Roman" w:hAnsi="Times New Roman" w:cs="Times New Roman"/>
              </w:rPr>
              <w:t>Выписка из лицевого счета</w:t>
            </w:r>
          </w:p>
        </w:tc>
      </w:tr>
      <w:tr w:rsidR="006A0EE3" w:rsidTr="009F7CF4">
        <w:tc>
          <w:tcPr>
            <w:tcW w:w="3464" w:type="dxa"/>
            <w:vMerge/>
          </w:tcPr>
          <w:p w:rsidR="006A0EE3" w:rsidRDefault="006A0EE3" w:rsidP="001840BE"/>
        </w:tc>
        <w:tc>
          <w:tcPr>
            <w:tcW w:w="2268" w:type="dxa"/>
            <w:vAlign w:val="center"/>
          </w:tcPr>
          <w:p w:rsidR="006A0EE3" w:rsidRDefault="006A0EE3" w:rsidP="009F7CF4">
            <w:pPr>
              <w:pStyle w:val="ConsPlusNormal"/>
              <w:jc w:val="center"/>
            </w:pPr>
          </w:p>
        </w:tc>
        <w:tc>
          <w:tcPr>
            <w:tcW w:w="2268" w:type="dxa"/>
            <w:vAlign w:val="center"/>
          </w:tcPr>
          <w:p w:rsidR="006A0EE3" w:rsidRDefault="006A0EE3" w:rsidP="009F7CF4">
            <w:pPr>
              <w:pStyle w:val="ConsPlusNormal"/>
              <w:jc w:val="center"/>
            </w:pPr>
            <w:proofErr w:type="spellStart"/>
            <w:r>
              <w:t>Забалансовый</w:t>
            </w:r>
            <w:proofErr w:type="spellEnd"/>
            <w:r>
              <w:t xml:space="preserve"> </w:t>
            </w:r>
            <w:r w:rsidRPr="009F7CF4">
              <w:t>счет 18</w:t>
            </w:r>
          </w:p>
        </w:tc>
        <w:tc>
          <w:tcPr>
            <w:tcW w:w="1701" w:type="dxa"/>
            <w:vMerge/>
          </w:tcPr>
          <w:p w:rsidR="006A0EE3" w:rsidRDefault="006A0EE3" w:rsidP="001840BE"/>
        </w:tc>
      </w:tr>
    </w:tbl>
    <w:p w:rsidR="006A0EE3" w:rsidRPr="00F02E6C" w:rsidRDefault="006A0EE3" w:rsidP="00F024E9">
      <w:pPr>
        <w:autoSpaceDE w:val="0"/>
        <w:autoSpaceDN w:val="0"/>
        <w:adjustRightInd w:val="0"/>
        <w:ind w:firstLine="567"/>
        <w:jc w:val="both"/>
        <w:rPr>
          <w:b/>
          <w:sz w:val="26"/>
          <w:szCs w:val="26"/>
        </w:rPr>
      </w:pPr>
    </w:p>
    <w:p w:rsidR="002A6EC3" w:rsidRPr="00E75150" w:rsidRDefault="002A6EC3" w:rsidP="002A6EC3">
      <w:pPr>
        <w:autoSpaceDE w:val="0"/>
        <w:autoSpaceDN w:val="0"/>
        <w:adjustRightInd w:val="0"/>
        <w:ind w:firstLine="567"/>
        <w:jc w:val="both"/>
        <w:rPr>
          <w:sz w:val="26"/>
          <w:szCs w:val="26"/>
        </w:rPr>
      </w:pPr>
      <w:r w:rsidRPr="00E75150">
        <w:rPr>
          <w:b/>
          <w:sz w:val="26"/>
          <w:szCs w:val="26"/>
        </w:rPr>
        <w:t>21.</w:t>
      </w:r>
      <w:r w:rsidRPr="00E75150">
        <w:rPr>
          <w:sz w:val="26"/>
          <w:szCs w:val="26"/>
        </w:rPr>
        <w:t xml:space="preserve"> Какими бухгалтерскими записями бухгалтеру государственного (муниципального) бюджетного учреждения отразить уточнение ранее начисленных доходов будущих периодов по субсидиям на выполнение государственного (муниципального) задания при изменении объема государственного (муниципального) задания в текущем финансовом году в соответствии с соглашением (дополнением к соглашению)</w:t>
      </w:r>
      <w:r w:rsidR="00E4331B">
        <w:rPr>
          <w:sz w:val="26"/>
          <w:szCs w:val="26"/>
        </w:rPr>
        <w:t>,</w:t>
      </w:r>
      <w:r w:rsidRPr="00E75150">
        <w:rPr>
          <w:sz w:val="26"/>
          <w:szCs w:val="26"/>
        </w:rPr>
        <w:t xml:space="preserve"> в случае уменьшения объема государственного (муниципального) задания и соответственно предоставляемой субсидии</w:t>
      </w:r>
    </w:p>
    <w:p w:rsidR="002A6EC3" w:rsidRPr="00F77637" w:rsidRDefault="002A6EC3" w:rsidP="002A6EC3">
      <w:pPr>
        <w:autoSpaceDE w:val="0"/>
        <w:autoSpaceDN w:val="0"/>
        <w:adjustRightInd w:val="0"/>
        <w:ind w:firstLine="567"/>
        <w:jc w:val="both"/>
        <w:rPr>
          <w:sz w:val="26"/>
          <w:szCs w:val="26"/>
        </w:rPr>
      </w:pPr>
      <w:r w:rsidRPr="00E75150">
        <w:rPr>
          <w:sz w:val="26"/>
          <w:szCs w:val="26"/>
        </w:rPr>
        <w:t xml:space="preserve">а) </w:t>
      </w:r>
      <w:r>
        <w:rPr>
          <w:sz w:val="26"/>
          <w:szCs w:val="26"/>
        </w:rPr>
        <w:t xml:space="preserve">  </w:t>
      </w:r>
      <w:r w:rsidRPr="00F77637">
        <w:rPr>
          <w:sz w:val="26"/>
          <w:szCs w:val="26"/>
        </w:rPr>
        <w:t xml:space="preserve">Дебет 020531000 «Расчеты по доходам от оказания платных услуг (работ)» </w:t>
      </w:r>
    </w:p>
    <w:p w:rsidR="002A6EC3" w:rsidRPr="00F77637" w:rsidRDefault="002A6EC3" w:rsidP="002A6EC3">
      <w:pPr>
        <w:autoSpaceDE w:val="0"/>
        <w:autoSpaceDN w:val="0"/>
        <w:adjustRightInd w:val="0"/>
        <w:ind w:firstLine="567"/>
        <w:jc w:val="both"/>
        <w:rPr>
          <w:sz w:val="26"/>
          <w:szCs w:val="26"/>
        </w:rPr>
      </w:pPr>
      <w:r w:rsidRPr="00F77637">
        <w:rPr>
          <w:sz w:val="26"/>
          <w:szCs w:val="26"/>
        </w:rPr>
        <w:t xml:space="preserve">    </w:t>
      </w:r>
      <w:r>
        <w:rPr>
          <w:sz w:val="26"/>
          <w:szCs w:val="26"/>
        </w:rPr>
        <w:t xml:space="preserve">  </w:t>
      </w:r>
      <w:r w:rsidRPr="00F77637">
        <w:rPr>
          <w:sz w:val="26"/>
          <w:szCs w:val="26"/>
        </w:rPr>
        <w:t xml:space="preserve">Кредит 440140131 «Доходы будущих периодов от оказания платных услуг (работ)» </w:t>
      </w:r>
    </w:p>
    <w:p w:rsidR="002A6EC3" w:rsidRPr="00F77637" w:rsidRDefault="002A6EC3" w:rsidP="002A6EC3">
      <w:pPr>
        <w:autoSpaceDE w:val="0"/>
        <w:autoSpaceDN w:val="0"/>
        <w:adjustRightInd w:val="0"/>
        <w:ind w:firstLine="567"/>
        <w:jc w:val="left"/>
        <w:rPr>
          <w:sz w:val="26"/>
          <w:szCs w:val="26"/>
        </w:rPr>
      </w:pPr>
      <w:r w:rsidRPr="00F77637">
        <w:rPr>
          <w:sz w:val="26"/>
          <w:szCs w:val="26"/>
        </w:rPr>
        <w:t xml:space="preserve">б) </w:t>
      </w:r>
      <w:r>
        <w:rPr>
          <w:sz w:val="26"/>
          <w:szCs w:val="26"/>
        </w:rPr>
        <w:t xml:space="preserve">  </w:t>
      </w:r>
      <w:r w:rsidRPr="00F77637">
        <w:rPr>
          <w:sz w:val="26"/>
          <w:szCs w:val="26"/>
        </w:rPr>
        <w:t xml:space="preserve">Дебет 020552000 «Расчеты по поступлениям текущего характера бюджетным и автономным учреждениям от сектора государственного управления» </w:t>
      </w:r>
    </w:p>
    <w:p w:rsidR="002A6EC3" w:rsidRPr="00F77637" w:rsidRDefault="002A6EC3" w:rsidP="002A6EC3">
      <w:pPr>
        <w:autoSpaceDE w:val="0"/>
        <w:autoSpaceDN w:val="0"/>
        <w:adjustRightInd w:val="0"/>
        <w:ind w:firstLine="567"/>
        <w:jc w:val="both"/>
        <w:rPr>
          <w:sz w:val="26"/>
          <w:szCs w:val="26"/>
        </w:rPr>
      </w:pPr>
      <w:r w:rsidRPr="00F77637">
        <w:rPr>
          <w:sz w:val="26"/>
          <w:szCs w:val="26"/>
        </w:rPr>
        <w:t xml:space="preserve">    </w:t>
      </w:r>
      <w:r>
        <w:rPr>
          <w:sz w:val="26"/>
          <w:szCs w:val="26"/>
        </w:rPr>
        <w:t xml:space="preserve">  </w:t>
      </w:r>
      <w:r w:rsidRPr="00F77637">
        <w:rPr>
          <w:sz w:val="26"/>
          <w:szCs w:val="26"/>
        </w:rPr>
        <w:t xml:space="preserve">Кредит 440140100 «Доходы будущих периодов» </w:t>
      </w:r>
    </w:p>
    <w:p w:rsidR="002A6EC3" w:rsidRDefault="002A6EC3" w:rsidP="002A6EC3">
      <w:pPr>
        <w:autoSpaceDE w:val="0"/>
        <w:autoSpaceDN w:val="0"/>
        <w:adjustRightInd w:val="0"/>
        <w:ind w:firstLine="567"/>
        <w:jc w:val="both"/>
        <w:rPr>
          <w:sz w:val="26"/>
          <w:szCs w:val="26"/>
        </w:rPr>
      </w:pPr>
      <w:r w:rsidRPr="00F77637">
        <w:rPr>
          <w:sz w:val="26"/>
          <w:szCs w:val="26"/>
        </w:rPr>
        <w:t xml:space="preserve">в)* Дебет 440140131 «Доходы будущих периодов от оказания платных услуг (работ)» </w:t>
      </w:r>
    </w:p>
    <w:p w:rsidR="002A6EC3" w:rsidRPr="00F77637" w:rsidRDefault="002A6EC3" w:rsidP="002A6EC3">
      <w:pPr>
        <w:autoSpaceDE w:val="0"/>
        <w:autoSpaceDN w:val="0"/>
        <w:adjustRightInd w:val="0"/>
        <w:ind w:firstLine="567"/>
        <w:jc w:val="both"/>
        <w:rPr>
          <w:sz w:val="26"/>
          <w:szCs w:val="26"/>
        </w:rPr>
      </w:pPr>
      <w:r>
        <w:rPr>
          <w:sz w:val="26"/>
          <w:szCs w:val="26"/>
        </w:rPr>
        <w:t xml:space="preserve">      </w:t>
      </w:r>
      <w:r w:rsidRPr="00F77637">
        <w:rPr>
          <w:sz w:val="26"/>
          <w:szCs w:val="26"/>
        </w:rPr>
        <w:t>Кредит 420531000 «Расчеты по доходам от оказания платных услуг (работ)»</w:t>
      </w:r>
    </w:p>
    <w:p w:rsidR="002A6EC3" w:rsidRPr="00F77637" w:rsidRDefault="002A6EC3" w:rsidP="002A6EC3">
      <w:pPr>
        <w:autoSpaceDE w:val="0"/>
        <w:autoSpaceDN w:val="0"/>
        <w:adjustRightInd w:val="0"/>
        <w:ind w:firstLine="567"/>
        <w:jc w:val="both"/>
        <w:rPr>
          <w:sz w:val="26"/>
          <w:szCs w:val="26"/>
        </w:rPr>
      </w:pPr>
      <w:r w:rsidRPr="00F77637">
        <w:rPr>
          <w:sz w:val="26"/>
          <w:szCs w:val="26"/>
        </w:rPr>
        <w:t xml:space="preserve">г) </w:t>
      </w:r>
      <w:r>
        <w:rPr>
          <w:sz w:val="26"/>
          <w:szCs w:val="26"/>
        </w:rPr>
        <w:t xml:space="preserve">  </w:t>
      </w:r>
      <w:r w:rsidRPr="00F77637">
        <w:rPr>
          <w:sz w:val="26"/>
          <w:szCs w:val="26"/>
        </w:rPr>
        <w:t>Дебет 440140100 «Доходы будущих периодов»</w:t>
      </w:r>
    </w:p>
    <w:p w:rsidR="002A6EC3" w:rsidRPr="00F77637" w:rsidRDefault="002A6EC3" w:rsidP="002A6EC3">
      <w:pPr>
        <w:autoSpaceDE w:val="0"/>
        <w:autoSpaceDN w:val="0"/>
        <w:adjustRightInd w:val="0"/>
        <w:ind w:firstLine="567"/>
        <w:jc w:val="both"/>
        <w:rPr>
          <w:sz w:val="26"/>
          <w:szCs w:val="26"/>
        </w:rPr>
      </w:pPr>
      <w:r>
        <w:rPr>
          <w:sz w:val="26"/>
          <w:szCs w:val="26"/>
        </w:rPr>
        <w:t xml:space="preserve">      </w:t>
      </w:r>
      <w:r w:rsidRPr="00F77637">
        <w:rPr>
          <w:sz w:val="26"/>
          <w:szCs w:val="26"/>
        </w:rPr>
        <w:t>Кредит 02055200 «Расчеты по поступлениям текущего характера бюджетным и автономным учреждениям от сектора государственного управления»</w:t>
      </w:r>
    </w:p>
    <w:p w:rsidR="009A77F1" w:rsidRDefault="009A77F1" w:rsidP="00222140">
      <w:pPr>
        <w:autoSpaceDE w:val="0"/>
        <w:autoSpaceDN w:val="0"/>
        <w:adjustRightInd w:val="0"/>
        <w:ind w:firstLine="567"/>
        <w:jc w:val="both"/>
        <w:rPr>
          <w:b/>
          <w:sz w:val="26"/>
          <w:szCs w:val="26"/>
        </w:rPr>
      </w:pPr>
    </w:p>
    <w:p w:rsidR="002A6EC3" w:rsidRDefault="002A6EC3" w:rsidP="002A6EC3">
      <w:pPr>
        <w:autoSpaceDE w:val="0"/>
        <w:autoSpaceDN w:val="0"/>
        <w:adjustRightInd w:val="0"/>
        <w:ind w:firstLine="567"/>
        <w:jc w:val="both"/>
        <w:rPr>
          <w:sz w:val="26"/>
          <w:szCs w:val="26"/>
        </w:rPr>
      </w:pPr>
      <w:r w:rsidRPr="00E75150">
        <w:rPr>
          <w:b/>
          <w:sz w:val="26"/>
          <w:szCs w:val="26"/>
        </w:rPr>
        <w:t>2</w:t>
      </w:r>
      <w:r>
        <w:rPr>
          <w:b/>
          <w:sz w:val="26"/>
          <w:szCs w:val="26"/>
        </w:rPr>
        <w:t>2</w:t>
      </w:r>
      <w:r w:rsidRPr="00E75150">
        <w:rPr>
          <w:b/>
          <w:sz w:val="26"/>
          <w:szCs w:val="26"/>
        </w:rPr>
        <w:t>.</w:t>
      </w:r>
      <w:r w:rsidRPr="00E75150">
        <w:rPr>
          <w:sz w:val="26"/>
          <w:szCs w:val="26"/>
        </w:rPr>
        <w:t xml:space="preserve"> Какими бухгалтерскими записями </w:t>
      </w:r>
      <w:r>
        <w:rPr>
          <w:sz w:val="26"/>
          <w:szCs w:val="26"/>
        </w:rPr>
        <w:t>в</w:t>
      </w:r>
      <w:r w:rsidRPr="00E75150">
        <w:rPr>
          <w:sz w:val="26"/>
          <w:szCs w:val="26"/>
        </w:rPr>
        <w:t xml:space="preserve"> государственно</w:t>
      </w:r>
      <w:r>
        <w:rPr>
          <w:sz w:val="26"/>
          <w:szCs w:val="26"/>
        </w:rPr>
        <w:t>м</w:t>
      </w:r>
      <w:r w:rsidRPr="00E75150">
        <w:rPr>
          <w:sz w:val="26"/>
          <w:szCs w:val="26"/>
        </w:rPr>
        <w:t xml:space="preserve"> (муниципально</w:t>
      </w:r>
      <w:r>
        <w:rPr>
          <w:sz w:val="26"/>
          <w:szCs w:val="26"/>
        </w:rPr>
        <w:t>м</w:t>
      </w:r>
      <w:r w:rsidRPr="00E75150">
        <w:rPr>
          <w:sz w:val="26"/>
          <w:szCs w:val="26"/>
        </w:rPr>
        <w:t xml:space="preserve">) </w:t>
      </w:r>
      <w:r>
        <w:rPr>
          <w:sz w:val="26"/>
          <w:szCs w:val="26"/>
        </w:rPr>
        <w:t xml:space="preserve">автономном </w:t>
      </w:r>
      <w:r w:rsidRPr="00E75150">
        <w:rPr>
          <w:sz w:val="26"/>
          <w:szCs w:val="26"/>
        </w:rPr>
        <w:t>учреждени</w:t>
      </w:r>
      <w:r>
        <w:rPr>
          <w:sz w:val="26"/>
          <w:szCs w:val="26"/>
        </w:rPr>
        <w:t>и</w:t>
      </w:r>
      <w:r w:rsidRPr="00E75150">
        <w:rPr>
          <w:sz w:val="26"/>
          <w:szCs w:val="26"/>
        </w:rPr>
        <w:t xml:space="preserve"> </w:t>
      </w:r>
      <w:r>
        <w:rPr>
          <w:sz w:val="26"/>
          <w:szCs w:val="26"/>
        </w:rPr>
        <w:t>отразить возмещение ущерба виновными лицами в натуральной форме?</w:t>
      </w:r>
    </w:p>
    <w:p w:rsidR="002A6EC3" w:rsidRDefault="002A6EC3" w:rsidP="002A6EC3">
      <w:pPr>
        <w:autoSpaceDE w:val="0"/>
        <w:autoSpaceDN w:val="0"/>
        <w:adjustRightInd w:val="0"/>
        <w:ind w:firstLine="567"/>
        <w:jc w:val="both"/>
        <w:rPr>
          <w:sz w:val="26"/>
          <w:szCs w:val="26"/>
        </w:rPr>
      </w:pPr>
      <w:r>
        <w:rPr>
          <w:sz w:val="26"/>
          <w:szCs w:val="26"/>
        </w:rPr>
        <w:t>а</w:t>
      </w:r>
      <w:r w:rsidRPr="00E75150">
        <w:rPr>
          <w:sz w:val="26"/>
          <w:szCs w:val="26"/>
        </w:rPr>
        <w:t xml:space="preserve">) </w:t>
      </w:r>
      <w:r>
        <w:rPr>
          <w:sz w:val="26"/>
          <w:szCs w:val="26"/>
        </w:rPr>
        <w:t xml:space="preserve">  </w:t>
      </w:r>
      <w:r w:rsidRPr="00E75150">
        <w:rPr>
          <w:sz w:val="26"/>
          <w:szCs w:val="26"/>
        </w:rPr>
        <w:t xml:space="preserve">Дебет </w:t>
      </w:r>
      <w:r>
        <w:rPr>
          <w:sz w:val="26"/>
          <w:szCs w:val="26"/>
        </w:rPr>
        <w:t>040110173 «Чрезвычайные доходы от операций с активами»</w:t>
      </w:r>
    </w:p>
    <w:p w:rsidR="002A6EC3" w:rsidRDefault="002A6EC3" w:rsidP="002A6EC3">
      <w:pPr>
        <w:autoSpaceDE w:val="0"/>
        <w:autoSpaceDN w:val="0"/>
        <w:adjustRightInd w:val="0"/>
        <w:jc w:val="both"/>
        <w:rPr>
          <w:sz w:val="26"/>
          <w:szCs w:val="26"/>
        </w:rPr>
      </w:pPr>
      <w:r>
        <w:rPr>
          <w:sz w:val="26"/>
          <w:szCs w:val="26"/>
        </w:rPr>
        <w:t xml:space="preserve">              </w:t>
      </w:r>
      <w:r w:rsidRPr="00E75150">
        <w:rPr>
          <w:sz w:val="26"/>
          <w:szCs w:val="26"/>
        </w:rPr>
        <w:t>Кредит</w:t>
      </w:r>
      <w:r w:rsidRPr="008C2D92">
        <w:rPr>
          <w:sz w:val="26"/>
          <w:szCs w:val="26"/>
        </w:rPr>
        <w:t xml:space="preserve"> </w:t>
      </w:r>
      <w:r>
        <w:rPr>
          <w:sz w:val="26"/>
          <w:szCs w:val="26"/>
        </w:rPr>
        <w:t xml:space="preserve">020900000 </w:t>
      </w:r>
      <w:r w:rsidRPr="00E75150">
        <w:rPr>
          <w:sz w:val="26"/>
          <w:szCs w:val="26"/>
        </w:rPr>
        <w:t>«</w:t>
      </w:r>
      <w:r>
        <w:rPr>
          <w:sz w:val="26"/>
          <w:szCs w:val="26"/>
        </w:rPr>
        <w:t>Расчеты по ущербу и иным доходам</w:t>
      </w:r>
      <w:r w:rsidRPr="00E75150">
        <w:rPr>
          <w:sz w:val="26"/>
          <w:szCs w:val="26"/>
        </w:rPr>
        <w:t>»</w:t>
      </w:r>
    </w:p>
    <w:p w:rsidR="002A6EC3" w:rsidRDefault="002A6EC3" w:rsidP="002A6EC3">
      <w:pPr>
        <w:autoSpaceDE w:val="0"/>
        <w:autoSpaceDN w:val="0"/>
        <w:adjustRightInd w:val="0"/>
        <w:ind w:firstLine="567"/>
        <w:jc w:val="both"/>
        <w:rPr>
          <w:sz w:val="26"/>
          <w:szCs w:val="26"/>
        </w:rPr>
      </w:pPr>
      <w:r>
        <w:rPr>
          <w:sz w:val="26"/>
          <w:szCs w:val="26"/>
        </w:rPr>
        <w:t>б</w:t>
      </w:r>
      <w:r w:rsidRPr="00E75150">
        <w:rPr>
          <w:sz w:val="26"/>
          <w:szCs w:val="26"/>
        </w:rPr>
        <w:t>)*</w:t>
      </w:r>
      <w:r w:rsidRPr="00E65DE0">
        <w:rPr>
          <w:sz w:val="26"/>
          <w:szCs w:val="26"/>
        </w:rPr>
        <w:t xml:space="preserve"> </w:t>
      </w:r>
      <w:r w:rsidRPr="00E75150">
        <w:rPr>
          <w:sz w:val="26"/>
          <w:szCs w:val="26"/>
        </w:rPr>
        <w:t xml:space="preserve">Дебет </w:t>
      </w:r>
      <w:r>
        <w:rPr>
          <w:sz w:val="26"/>
          <w:szCs w:val="26"/>
        </w:rPr>
        <w:t>040110172 «Доходы от операций с активами»</w:t>
      </w:r>
    </w:p>
    <w:p w:rsidR="002A6EC3" w:rsidRDefault="002A6EC3" w:rsidP="002A6EC3">
      <w:pPr>
        <w:autoSpaceDE w:val="0"/>
        <w:autoSpaceDN w:val="0"/>
        <w:adjustRightInd w:val="0"/>
        <w:jc w:val="both"/>
        <w:rPr>
          <w:sz w:val="26"/>
          <w:szCs w:val="26"/>
        </w:rPr>
      </w:pPr>
      <w:r>
        <w:rPr>
          <w:sz w:val="26"/>
          <w:szCs w:val="26"/>
        </w:rPr>
        <w:t xml:space="preserve">              </w:t>
      </w:r>
      <w:r w:rsidRPr="00E75150">
        <w:rPr>
          <w:sz w:val="26"/>
          <w:szCs w:val="26"/>
        </w:rPr>
        <w:t xml:space="preserve">Кредит </w:t>
      </w:r>
      <w:r>
        <w:rPr>
          <w:sz w:val="26"/>
          <w:szCs w:val="26"/>
        </w:rPr>
        <w:t xml:space="preserve">020900000 </w:t>
      </w:r>
      <w:r w:rsidRPr="00E75150">
        <w:rPr>
          <w:sz w:val="26"/>
          <w:szCs w:val="26"/>
        </w:rPr>
        <w:t>«</w:t>
      </w:r>
      <w:r>
        <w:rPr>
          <w:sz w:val="26"/>
          <w:szCs w:val="26"/>
        </w:rPr>
        <w:t>Расчеты по ущербу и иным доходам</w:t>
      </w:r>
      <w:r w:rsidRPr="00E75150">
        <w:rPr>
          <w:sz w:val="26"/>
          <w:szCs w:val="26"/>
        </w:rPr>
        <w:t>»</w:t>
      </w:r>
    </w:p>
    <w:p w:rsidR="002A6EC3" w:rsidRDefault="002A6EC3" w:rsidP="00236B11">
      <w:pPr>
        <w:autoSpaceDE w:val="0"/>
        <w:autoSpaceDN w:val="0"/>
        <w:adjustRightInd w:val="0"/>
        <w:ind w:firstLine="567"/>
        <w:jc w:val="both"/>
        <w:rPr>
          <w:sz w:val="26"/>
          <w:szCs w:val="26"/>
        </w:rPr>
      </w:pPr>
      <w:r>
        <w:rPr>
          <w:sz w:val="26"/>
          <w:szCs w:val="26"/>
        </w:rPr>
        <w:t>в</w:t>
      </w:r>
      <w:r w:rsidRPr="00E75150">
        <w:rPr>
          <w:sz w:val="26"/>
          <w:szCs w:val="26"/>
        </w:rPr>
        <w:t>)</w:t>
      </w:r>
      <w:r w:rsidRPr="00E65DE0">
        <w:rPr>
          <w:sz w:val="26"/>
          <w:szCs w:val="26"/>
        </w:rPr>
        <w:t xml:space="preserve"> </w:t>
      </w:r>
      <w:r>
        <w:rPr>
          <w:sz w:val="26"/>
          <w:szCs w:val="26"/>
        </w:rPr>
        <w:t xml:space="preserve">  </w:t>
      </w:r>
      <w:r w:rsidRPr="00E75150">
        <w:rPr>
          <w:sz w:val="26"/>
          <w:szCs w:val="26"/>
        </w:rPr>
        <w:t xml:space="preserve">Дебет </w:t>
      </w:r>
      <w:r>
        <w:rPr>
          <w:sz w:val="26"/>
          <w:szCs w:val="26"/>
        </w:rPr>
        <w:t>030403</w:t>
      </w:r>
      <w:r w:rsidR="00236B11">
        <w:rPr>
          <w:sz w:val="26"/>
          <w:szCs w:val="26"/>
        </w:rPr>
        <w:t>00</w:t>
      </w:r>
      <w:r>
        <w:rPr>
          <w:sz w:val="26"/>
          <w:szCs w:val="26"/>
        </w:rPr>
        <w:t>0 «</w:t>
      </w:r>
      <w:r w:rsidR="00236B11">
        <w:rPr>
          <w:rFonts w:eastAsiaTheme="minorHAnsi"/>
          <w:sz w:val="26"/>
          <w:szCs w:val="26"/>
        </w:rPr>
        <w:t>Расчеты по удержаниям из выплат по оплате труда</w:t>
      </w:r>
      <w:r>
        <w:rPr>
          <w:sz w:val="26"/>
          <w:szCs w:val="26"/>
        </w:rPr>
        <w:t xml:space="preserve">» </w:t>
      </w:r>
    </w:p>
    <w:p w:rsidR="002A6EC3" w:rsidRDefault="002A6EC3" w:rsidP="00236B11">
      <w:pPr>
        <w:autoSpaceDE w:val="0"/>
        <w:autoSpaceDN w:val="0"/>
        <w:adjustRightInd w:val="0"/>
        <w:ind w:firstLine="567"/>
        <w:jc w:val="both"/>
        <w:rPr>
          <w:sz w:val="26"/>
          <w:szCs w:val="26"/>
        </w:rPr>
      </w:pPr>
      <w:r>
        <w:rPr>
          <w:sz w:val="26"/>
          <w:szCs w:val="26"/>
        </w:rPr>
        <w:t xml:space="preserve">      </w:t>
      </w:r>
      <w:r w:rsidRPr="00E75150">
        <w:rPr>
          <w:sz w:val="26"/>
          <w:szCs w:val="26"/>
        </w:rPr>
        <w:t xml:space="preserve">Кредит </w:t>
      </w:r>
      <w:r>
        <w:rPr>
          <w:sz w:val="26"/>
          <w:szCs w:val="26"/>
        </w:rPr>
        <w:t xml:space="preserve">020900000 </w:t>
      </w:r>
      <w:r w:rsidRPr="00E75150">
        <w:rPr>
          <w:sz w:val="26"/>
          <w:szCs w:val="26"/>
        </w:rPr>
        <w:t>«</w:t>
      </w:r>
      <w:r>
        <w:rPr>
          <w:sz w:val="26"/>
          <w:szCs w:val="26"/>
        </w:rPr>
        <w:t>Расчеты по ущербу и иным доходам</w:t>
      </w:r>
      <w:r w:rsidRPr="00E75150">
        <w:rPr>
          <w:sz w:val="26"/>
          <w:szCs w:val="26"/>
        </w:rPr>
        <w:t>»</w:t>
      </w:r>
    </w:p>
    <w:p w:rsidR="002A6EC3" w:rsidRPr="00F02E6C" w:rsidRDefault="002A6EC3" w:rsidP="00222140">
      <w:pPr>
        <w:autoSpaceDE w:val="0"/>
        <w:autoSpaceDN w:val="0"/>
        <w:adjustRightInd w:val="0"/>
        <w:ind w:firstLine="567"/>
        <w:jc w:val="both"/>
        <w:rPr>
          <w:b/>
          <w:sz w:val="26"/>
          <w:szCs w:val="26"/>
        </w:rPr>
      </w:pPr>
    </w:p>
    <w:p w:rsidR="00AA4501" w:rsidRDefault="009A77F1" w:rsidP="00222140">
      <w:pPr>
        <w:ind w:firstLine="567"/>
        <w:jc w:val="both"/>
        <w:rPr>
          <w:sz w:val="26"/>
          <w:szCs w:val="26"/>
        </w:rPr>
      </w:pPr>
      <w:r w:rsidRPr="00F02E6C">
        <w:rPr>
          <w:b/>
          <w:sz w:val="26"/>
          <w:szCs w:val="26"/>
        </w:rPr>
        <w:t>2</w:t>
      </w:r>
      <w:r w:rsidR="002A6EC3">
        <w:rPr>
          <w:b/>
          <w:sz w:val="26"/>
          <w:szCs w:val="26"/>
        </w:rPr>
        <w:t>3</w:t>
      </w:r>
      <w:r w:rsidRPr="00F02E6C">
        <w:rPr>
          <w:b/>
          <w:sz w:val="26"/>
          <w:szCs w:val="26"/>
        </w:rPr>
        <w:t>.</w:t>
      </w:r>
      <w:r w:rsidR="00722454" w:rsidRPr="00F02E6C">
        <w:rPr>
          <w:sz w:val="26"/>
          <w:szCs w:val="26"/>
        </w:rPr>
        <w:t xml:space="preserve"> </w:t>
      </w:r>
      <w:r w:rsidR="00AA4501" w:rsidRPr="00F02E6C">
        <w:rPr>
          <w:sz w:val="26"/>
          <w:szCs w:val="26"/>
        </w:rPr>
        <w:t xml:space="preserve">Какие бухгалтерские записи должен сделать бухгалтер государственного (муниципального) бюджетного учреждения, в случае принятия уполномоченным органом (учредителем) решения о безвозмездной передаче другому учреждению основного средства, учитываемого на </w:t>
      </w:r>
      <w:proofErr w:type="spellStart"/>
      <w:r w:rsidR="00AA4501" w:rsidRPr="00F02E6C">
        <w:rPr>
          <w:sz w:val="26"/>
          <w:szCs w:val="26"/>
        </w:rPr>
        <w:t>забалансовом</w:t>
      </w:r>
      <w:proofErr w:type="spellEnd"/>
      <w:r w:rsidR="00AA4501" w:rsidRPr="00F02E6C">
        <w:rPr>
          <w:sz w:val="26"/>
          <w:szCs w:val="26"/>
        </w:rPr>
        <w:t xml:space="preserve"> счете 21 «Основные средства в эксплуатации»?</w:t>
      </w:r>
    </w:p>
    <w:p w:rsidR="006A0EE3" w:rsidRPr="006A0EE3" w:rsidRDefault="006A0EE3" w:rsidP="006A0EE3">
      <w:pPr>
        <w:autoSpaceDE w:val="0"/>
        <w:autoSpaceDN w:val="0"/>
        <w:adjustRightInd w:val="0"/>
        <w:ind w:firstLine="540"/>
        <w:jc w:val="both"/>
        <w:rPr>
          <w:sz w:val="26"/>
          <w:szCs w:val="26"/>
        </w:rPr>
      </w:pPr>
      <w:r w:rsidRPr="006A0EE3">
        <w:rPr>
          <w:b/>
          <w:sz w:val="26"/>
          <w:szCs w:val="26"/>
        </w:rPr>
        <w:t>Ответ:</w:t>
      </w:r>
      <w:r w:rsidRPr="006A0EE3">
        <w:rPr>
          <w:sz w:val="26"/>
          <w:szCs w:val="26"/>
        </w:rPr>
        <w:t xml:space="preserve"> </w:t>
      </w:r>
      <w:proofErr w:type="gramStart"/>
      <w:r w:rsidRPr="006A0EE3">
        <w:rPr>
          <w:sz w:val="26"/>
          <w:szCs w:val="26"/>
        </w:rPr>
        <w:t xml:space="preserve">В соответствии с положениями </w:t>
      </w:r>
      <w:r w:rsidR="00215F64" w:rsidRPr="00215F64">
        <w:rPr>
          <w:sz w:val="26"/>
          <w:szCs w:val="26"/>
        </w:rPr>
        <w:t xml:space="preserve">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w:t>
      </w:r>
      <w:r w:rsidR="00215F64">
        <w:rPr>
          <w:sz w:val="26"/>
          <w:szCs w:val="26"/>
        </w:rPr>
        <w:t>0</w:t>
      </w:r>
      <w:r w:rsidR="00215F64" w:rsidRPr="00215F64">
        <w:rPr>
          <w:sz w:val="26"/>
          <w:szCs w:val="26"/>
        </w:rPr>
        <w:t>1</w:t>
      </w:r>
      <w:r w:rsidR="00215F64">
        <w:rPr>
          <w:sz w:val="26"/>
          <w:szCs w:val="26"/>
        </w:rPr>
        <w:t>.12.</w:t>
      </w:r>
      <w:r w:rsidR="00215F64" w:rsidRPr="00215F64">
        <w:rPr>
          <w:sz w:val="26"/>
          <w:szCs w:val="26"/>
        </w:rPr>
        <w:t>2010 № 157н</w:t>
      </w:r>
      <w:r w:rsidR="00215F64">
        <w:rPr>
          <w:sz w:val="26"/>
          <w:szCs w:val="26"/>
        </w:rPr>
        <w:t>,</w:t>
      </w:r>
      <w:r w:rsidR="00215F64" w:rsidRPr="008935A1">
        <w:rPr>
          <w:szCs w:val="28"/>
        </w:rPr>
        <w:t xml:space="preserve"> </w:t>
      </w:r>
      <w:r w:rsidRPr="006A0EE3">
        <w:rPr>
          <w:sz w:val="26"/>
          <w:szCs w:val="26"/>
        </w:rPr>
        <w:t xml:space="preserve">и </w:t>
      </w:r>
      <w:r w:rsidR="00396B48" w:rsidRPr="00E85D3D">
        <w:rPr>
          <w:sz w:val="26"/>
          <w:szCs w:val="26"/>
          <w:lang w:eastAsia="ru-RU"/>
        </w:rPr>
        <w:t>Инструкции по применению Плана счетов бухгалтерского учета бюджетных учреждений</w:t>
      </w:r>
      <w:r w:rsidR="00396B48" w:rsidRPr="00E85D3D">
        <w:rPr>
          <w:sz w:val="26"/>
          <w:szCs w:val="26"/>
        </w:rPr>
        <w:t xml:space="preserve">, утвержденной </w:t>
      </w:r>
      <w:r w:rsidR="00396B48" w:rsidRPr="00E85D3D">
        <w:rPr>
          <w:bCs/>
          <w:sz w:val="26"/>
          <w:szCs w:val="26"/>
        </w:rPr>
        <w:t>приказ</w:t>
      </w:r>
      <w:r w:rsidR="00396B48">
        <w:rPr>
          <w:bCs/>
          <w:sz w:val="26"/>
          <w:szCs w:val="26"/>
        </w:rPr>
        <w:t>ом</w:t>
      </w:r>
      <w:r w:rsidR="00396B48" w:rsidRPr="00E85D3D">
        <w:rPr>
          <w:bCs/>
          <w:sz w:val="26"/>
          <w:szCs w:val="26"/>
        </w:rPr>
        <w:t xml:space="preserve"> Министерства финансов Российской Федерации </w:t>
      </w:r>
      <w:r w:rsidR="00396B48" w:rsidRPr="00E85D3D">
        <w:rPr>
          <w:sz w:val="26"/>
          <w:szCs w:val="26"/>
          <w:lang w:eastAsia="ru-RU"/>
        </w:rPr>
        <w:t>от 16</w:t>
      </w:r>
      <w:r w:rsidR="00396B48">
        <w:rPr>
          <w:sz w:val="26"/>
          <w:szCs w:val="26"/>
          <w:lang w:eastAsia="ru-RU"/>
        </w:rPr>
        <w:t>.12.</w:t>
      </w:r>
      <w:r w:rsidR="00396B48" w:rsidRPr="00E85D3D">
        <w:rPr>
          <w:sz w:val="26"/>
          <w:szCs w:val="26"/>
          <w:lang w:eastAsia="ru-RU"/>
        </w:rPr>
        <w:t>2010</w:t>
      </w:r>
      <w:r w:rsidR="00396B48">
        <w:rPr>
          <w:sz w:val="26"/>
          <w:szCs w:val="26"/>
          <w:lang w:eastAsia="ru-RU"/>
        </w:rPr>
        <w:t xml:space="preserve"> </w:t>
      </w:r>
      <w:r w:rsidR="00396B48" w:rsidRPr="00E85D3D">
        <w:rPr>
          <w:sz w:val="26"/>
          <w:szCs w:val="26"/>
          <w:lang w:eastAsia="ru-RU"/>
        </w:rPr>
        <w:t>№ 174н</w:t>
      </w:r>
      <w:proofErr w:type="gramEnd"/>
      <w:r w:rsidR="00396B48">
        <w:rPr>
          <w:sz w:val="26"/>
          <w:szCs w:val="26"/>
          <w:lang w:eastAsia="ru-RU"/>
        </w:rPr>
        <w:t>,</w:t>
      </w:r>
      <w:r w:rsidRPr="006A0EE3">
        <w:rPr>
          <w:sz w:val="26"/>
          <w:szCs w:val="26"/>
        </w:rPr>
        <w:t xml:space="preserve"> передача имущества с </w:t>
      </w:r>
      <w:proofErr w:type="spellStart"/>
      <w:r w:rsidRPr="006A0EE3">
        <w:rPr>
          <w:sz w:val="26"/>
          <w:szCs w:val="26"/>
        </w:rPr>
        <w:t>забалансовых</w:t>
      </w:r>
      <w:proofErr w:type="spellEnd"/>
      <w:r w:rsidRPr="006A0EE3">
        <w:rPr>
          <w:sz w:val="26"/>
          <w:szCs w:val="26"/>
        </w:rPr>
        <w:t xml:space="preserve"> счетов не предусмотрена.</w:t>
      </w:r>
    </w:p>
    <w:p w:rsidR="006A0EE3" w:rsidRPr="006A0EE3" w:rsidRDefault="006A0EE3" w:rsidP="006A0EE3">
      <w:pPr>
        <w:autoSpaceDE w:val="0"/>
        <w:autoSpaceDN w:val="0"/>
        <w:adjustRightInd w:val="0"/>
        <w:ind w:firstLine="540"/>
        <w:jc w:val="both"/>
        <w:rPr>
          <w:sz w:val="26"/>
          <w:szCs w:val="26"/>
        </w:rPr>
      </w:pPr>
      <w:r w:rsidRPr="006A0EE3">
        <w:rPr>
          <w:sz w:val="26"/>
          <w:szCs w:val="26"/>
        </w:rPr>
        <w:t xml:space="preserve">В случае принятия уполномоченным органом (учредителем) решения о прекращении эксплуатации имущества, отраженного в составе основных средств на </w:t>
      </w:r>
      <w:proofErr w:type="spellStart"/>
      <w:r w:rsidRPr="006A0EE3">
        <w:rPr>
          <w:sz w:val="26"/>
          <w:szCs w:val="26"/>
        </w:rPr>
        <w:t>забалансовом</w:t>
      </w:r>
      <w:proofErr w:type="spellEnd"/>
      <w:r w:rsidRPr="006A0EE3">
        <w:rPr>
          <w:sz w:val="26"/>
          <w:szCs w:val="26"/>
        </w:rPr>
        <w:t xml:space="preserve"> счете 21 «Основные средства в эксплуатации», и безвозмездной его передаче иному правообладателю (учреждению), такое имущество подлежит отражению на балансовых счетах.</w:t>
      </w:r>
    </w:p>
    <w:p w:rsidR="006A0EE3" w:rsidRPr="006A0EE3" w:rsidRDefault="006A0EE3" w:rsidP="006A0EE3">
      <w:pPr>
        <w:autoSpaceDE w:val="0"/>
        <w:autoSpaceDN w:val="0"/>
        <w:adjustRightInd w:val="0"/>
        <w:ind w:firstLine="540"/>
        <w:jc w:val="both"/>
        <w:rPr>
          <w:sz w:val="26"/>
          <w:szCs w:val="26"/>
        </w:rPr>
      </w:pPr>
      <w:r w:rsidRPr="006A0EE3">
        <w:rPr>
          <w:sz w:val="26"/>
          <w:szCs w:val="26"/>
        </w:rPr>
        <w:t>Восстановление указанного имущества на балансовом учете отражается:</w:t>
      </w:r>
    </w:p>
    <w:p w:rsidR="00396B48" w:rsidRDefault="006A0EE3" w:rsidP="006A0EE3">
      <w:pPr>
        <w:ind w:firstLine="567"/>
        <w:jc w:val="both"/>
        <w:rPr>
          <w:sz w:val="26"/>
          <w:szCs w:val="26"/>
        </w:rPr>
      </w:pPr>
      <w:proofErr w:type="spellStart"/>
      <w:r w:rsidRPr="006A0EE3">
        <w:rPr>
          <w:sz w:val="26"/>
          <w:szCs w:val="26"/>
        </w:rPr>
        <w:t>Дт</w:t>
      </w:r>
      <w:proofErr w:type="spellEnd"/>
      <w:r w:rsidRPr="006A0EE3">
        <w:rPr>
          <w:sz w:val="26"/>
          <w:szCs w:val="26"/>
        </w:rPr>
        <w:t xml:space="preserve"> 010100000 «Основные средства»</w:t>
      </w:r>
    </w:p>
    <w:p w:rsidR="006A0EE3" w:rsidRPr="006A0EE3" w:rsidRDefault="006A0EE3" w:rsidP="006A0EE3">
      <w:pPr>
        <w:ind w:firstLine="567"/>
        <w:jc w:val="both"/>
        <w:rPr>
          <w:sz w:val="26"/>
          <w:szCs w:val="26"/>
        </w:rPr>
      </w:pPr>
      <w:proofErr w:type="spellStart"/>
      <w:r w:rsidRPr="006A0EE3">
        <w:rPr>
          <w:sz w:val="26"/>
          <w:szCs w:val="26"/>
        </w:rPr>
        <w:t>Кт</w:t>
      </w:r>
      <w:proofErr w:type="spellEnd"/>
      <w:r w:rsidRPr="006A0EE3">
        <w:rPr>
          <w:sz w:val="26"/>
          <w:szCs w:val="26"/>
        </w:rPr>
        <w:t xml:space="preserve"> 040110172 «Доходы от операций с активами»</w:t>
      </w:r>
    </w:p>
    <w:p w:rsidR="006A0EE3" w:rsidRPr="006A0EE3" w:rsidRDefault="006A0EE3" w:rsidP="006A0EE3">
      <w:pPr>
        <w:ind w:firstLine="567"/>
        <w:jc w:val="both"/>
        <w:rPr>
          <w:sz w:val="26"/>
          <w:szCs w:val="26"/>
        </w:rPr>
      </w:pPr>
      <w:r w:rsidRPr="006A0EE3">
        <w:rPr>
          <w:sz w:val="26"/>
          <w:szCs w:val="26"/>
        </w:rPr>
        <w:t xml:space="preserve">с одновременным уменьшением </w:t>
      </w:r>
      <w:proofErr w:type="spellStart"/>
      <w:r w:rsidRPr="006A0EE3">
        <w:rPr>
          <w:sz w:val="26"/>
          <w:szCs w:val="26"/>
        </w:rPr>
        <w:t>забалансового</w:t>
      </w:r>
      <w:proofErr w:type="spellEnd"/>
      <w:r w:rsidRPr="006A0EE3">
        <w:rPr>
          <w:sz w:val="26"/>
          <w:szCs w:val="26"/>
        </w:rPr>
        <w:t xml:space="preserve"> счета 21 «Основные средства в эксплуатации»</w:t>
      </w:r>
      <w:r w:rsidR="00396B48">
        <w:rPr>
          <w:sz w:val="26"/>
          <w:szCs w:val="26"/>
        </w:rPr>
        <w:t>.</w:t>
      </w:r>
    </w:p>
    <w:p w:rsidR="006A0EE3" w:rsidRPr="006A0EE3" w:rsidRDefault="006A0EE3" w:rsidP="006A0EE3">
      <w:pPr>
        <w:autoSpaceDE w:val="0"/>
        <w:autoSpaceDN w:val="0"/>
        <w:adjustRightInd w:val="0"/>
        <w:ind w:firstLine="567"/>
        <w:jc w:val="both"/>
        <w:rPr>
          <w:sz w:val="26"/>
          <w:szCs w:val="26"/>
        </w:rPr>
      </w:pPr>
      <w:r w:rsidRPr="006A0EE3">
        <w:rPr>
          <w:sz w:val="26"/>
          <w:szCs w:val="26"/>
        </w:rPr>
        <w:t>Безвозмездная передача указанного имущества осуществляется:</w:t>
      </w:r>
    </w:p>
    <w:p w:rsidR="00396B48" w:rsidRDefault="006A0EE3" w:rsidP="006A0EE3">
      <w:pPr>
        <w:ind w:firstLine="567"/>
        <w:jc w:val="both"/>
        <w:rPr>
          <w:sz w:val="26"/>
          <w:szCs w:val="26"/>
        </w:rPr>
      </w:pPr>
      <w:proofErr w:type="spellStart"/>
      <w:r w:rsidRPr="006A0EE3">
        <w:rPr>
          <w:sz w:val="26"/>
          <w:szCs w:val="26"/>
        </w:rPr>
        <w:t>Дт</w:t>
      </w:r>
      <w:proofErr w:type="spellEnd"/>
      <w:r w:rsidRPr="006A0EE3">
        <w:rPr>
          <w:sz w:val="26"/>
          <w:szCs w:val="26"/>
        </w:rPr>
        <w:t xml:space="preserve"> 040120281 «Расходы по безвозмездным перечислениям капитального характера государственным (муниципальным) бюджетным и автономным учреждениям»</w:t>
      </w:r>
    </w:p>
    <w:p w:rsidR="006A0EE3" w:rsidRPr="006A0EE3" w:rsidRDefault="006A0EE3" w:rsidP="006A0EE3">
      <w:pPr>
        <w:ind w:firstLine="567"/>
        <w:jc w:val="both"/>
        <w:rPr>
          <w:sz w:val="26"/>
          <w:szCs w:val="26"/>
        </w:rPr>
      </w:pPr>
      <w:proofErr w:type="spellStart"/>
      <w:r w:rsidRPr="006A0EE3">
        <w:rPr>
          <w:sz w:val="26"/>
          <w:szCs w:val="26"/>
        </w:rPr>
        <w:t>Кт</w:t>
      </w:r>
      <w:proofErr w:type="spellEnd"/>
      <w:r w:rsidRPr="006A0EE3">
        <w:rPr>
          <w:sz w:val="26"/>
          <w:szCs w:val="26"/>
        </w:rPr>
        <w:t xml:space="preserve"> 010100000 «Основные средства»</w:t>
      </w:r>
      <w:r w:rsidR="00396B48">
        <w:rPr>
          <w:sz w:val="26"/>
          <w:szCs w:val="26"/>
        </w:rPr>
        <w:t>.</w:t>
      </w:r>
    </w:p>
    <w:p w:rsidR="00857579" w:rsidRPr="00F02E6C" w:rsidRDefault="00857579" w:rsidP="00222140">
      <w:pPr>
        <w:autoSpaceDE w:val="0"/>
        <w:autoSpaceDN w:val="0"/>
        <w:adjustRightInd w:val="0"/>
        <w:ind w:firstLine="567"/>
        <w:jc w:val="both"/>
        <w:rPr>
          <w:b/>
          <w:bCs/>
          <w:sz w:val="26"/>
          <w:szCs w:val="26"/>
        </w:rPr>
      </w:pPr>
    </w:p>
    <w:p w:rsidR="00AA4501" w:rsidRPr="00F02E6C" w:rsidRDefault="00846274" w:rsidP="00222140">
      <w:pPr>
        <w:tabs>
          <w:tab w:val="left" w:pos="1380"/>
        </w:tabs>
        <w:ind w:firstLine="567"/>
        <w:jc w:val="both"/>
        <w:rPr>
          <w:sz w:val="26"/>
          <w:szCs w:val="26"/>
        </w:rPr>
      </w:pPr>
      <w:r w:rsidRPr="00F02E6C">
        <w:rPr>
          <w:b/>
          <w:bCs/>
          <w:sz w:val="26"/>
          <w:szCs w:val="26"/>
        </w:rPr>
        <w:t>2</w:t>
      </w:r>
      <w:r w:rsidR="002A6EC3">
        <w:rPr>
          <w:b/>
          <w:bCs/>
          <w:sz w:val="26"/>
          <w:szCs w:val="26"/>
        </w:rPr>
        <w:t>4</w:t>
      </w:r>
      <w:r w:rsidRPr="00F02E6C">
        <w:rPr>
          <w:b/>
          <w:bCs/>
          <w:sz w:val="26"/>
          <w:szCs w:val="26"/>
        </w:rPr>
        <w:t>.</w:t>
      </w:r>
      <w:r w:rsidR="00AA4501" w:rsidRPr="00F02E6C">
        <w:rPr>
          <w:b/>
          <w:sz w:val="26"/>
          <w:szCs w:val="26"/>
        </w:rPr>
        <w:t xml:space="preserve"> </w:t>
      </w:r>
      <w:r w:rsidR="00AA4501" w:rsidRPr="00F02E6C">
        <w:rPr>
          <w:sz w:val="26"/>
          <w:szCs w:val="26"/>
        </w:rPr>
        <w:t>За сколько дней оплач</w:t>
      </w:r>
      <w:r w:rsidR="00D873EE">
        <w:rPr>
          <w:sz w:val="26"/>
          <w:szCs w:val="26"/>
        </w:rPr>
        <w:t>ивается</w:t>
      </w:r>
      <w:r w:rsidR="00AA4501" w:rsidRPr="00F02E6C">
        <w:rPr>
          <w:sz w:val="26"/>
          <w:szCs w:val="26"/>
        </w:rPr>
        <w:t xml:space="preserve"> работнику учреждения больничный лист по уходу за ребенком (дочь семи лет, ребенок лечился амбулаторно), оформленный с 3 по 23 сентября 2021 года?</w:t>
      </w:r>
    </w:p>
    <w:p w:rsidR="00AA4501" w:rsidRPr="00F02E6C" w:rsidRDefault="00AA4501" w:rsidP="00222140">
      <w:pPr>
        <w:tabs>
          <w:tab w:val="left" w:pos="1380"/>
        </w:tabs>
        <w:ind w:firstLine="567"/>
        <w:jc w:val="both"/>
        <w:rPr>
          <w:b/>
          <w:sz w:val="26"/>
          <w:szCs w:val="26"/>
        </w:rPr>
      </w:pPr>
      <w:r w:rsidRPr="00F02E6C">
        <w:rPr>
          <w:sz w:val="26"/>
          <w:szCs w:val="26"/>
        </w:rPr>
        <w:t>а)* 15 дней</w:t>
      </w:r>
    </w:p>
    <w:p w:rsidR="00AA4501" w:rsidRPr="00F02E6C" w:rsidRDefault="00AA4501" w:rsidP="00222140">
      <w:pPr>
        <w:tabs>
          <w:tab w:val="left" w:pos="1380"/>
        </w:tabs>
        <w:ind w:firstLine="567"/>
        <w:jc w:val="both"/>
        <w:rPr>
          <w:sz w:val="26"/>
          <w:szCs w:val="26"/>
        </w:rPr>
      </w:pPr>
      <w:r w:rsidRPr="00F02E6C">
        <w:rPr>
          <w:sz w:val="26"/>
          <w:szCs w:val="26"/>
        </w:rPr>
        <w:t>б)   20 дней</w:t>
      </w:r>
    </w:p>
    <w:p w:rsidR="002945E5" w:rsidRPr="00F02E6C" w:rsidRDefault="002945E5" w:rsidP="00222140">
      <w:pPr>
        <w:autoSpaceDE w:val="0"/>
        <w:autoSpaceDN w:val="0"/>
        <w:adjustRightInd w:val="0"/>
        <w:ind w:firstLine="567"/>
        <w:jc w:val="both"/>
        <w:rPr>
          <w:b/>
          <w:sz w:val="26"/>
          <w:szCs w:val="26"/>
        </w:rPr>
      </w:pPr>
    </w:p>
    <w:p w:rsidR="00AA4501" w:rsidRPr="00F02E6C" w:rsidRDefault="00846274" w:rsidP="00222140">
      <w:pPr>
        <w:autoSpaceDE w:val="0"/>
        <w:autoSpaceDN w:val="0"/>
        <w:adjustRightInd w:val="0"/>
        <w:ind w:firstLine="567"/>
        <w:contextualSpacing/>
        <w:jc w:val="both"/>
        <w:rPr>
          <w:bCs/>
          <w:sz w:val="26"/>
          <w:szCs w:val="26"/>
        </w:rPr>
      </w:pPr>
      <w:r w:rsidRPr="00F02E6C">
        <w:rPr>
          <w:b/>
          <w:sz w:val="26"/>
          <w:szCs w:val="26"/>
        </w:rPr>
        <w:t>2</w:t>
      </w:r>
      <w:r w:rsidR="002A6EC3">
        <w:rPr>
          <w:b/>
          <w:sz w:val="26"/>
          <w:szCs w:val="26"/>
        </w:rPr>
        <w:t>5</w:t>
      </w:r>
      <w:r w:rsidR="0090749E" w:rsidRPr="00F02E6C">
        <w:rPr>
          <w:b/>
          <w:sz w:val="26"/>
          <w:szCs w:val="26"/>
        </w:rPr>
        <w:t>.</w:t>
      </w:r>
      <w:r w:rsidR="00AA4501" w:rsidRPr="00F02E6C">
        <w:rPr>
          <w:b/>
          <w:sz w:val="26"/>
          <w:szCs w:val="26"/>
        </w:rPr>
        <w:t xml:space="preserve"> </w:t>
      </w:r>
      <w:r w:rsidR="00AA4501" w:rsidRPr="00F02E6C">
        <w:rPr>
          <w:sz w:val="26"/>
          <w:szCs w:val="26"/>
        </w:rPr>
        <w:t xml:space="preserve">Государственное (муниципальное) учреждение, </w:t>
      </w:r>
      <w:r w:rsidR="00AA4501" w:rsidRPr="00F02E6C">
        <w:rPr>
          <w:bCs/>
          <w:sz w:val="26"/>
          <w:szCs w:val="26"/>
        </w:rPr>
        <w:t xml:space="preserve">являющееся собственником транспортного средства, привлечено к административной ответственности за административное правонарушение в области дорожного движения (нарушение правил дорожного движения), допущенное водителем -  работником учреждения, во </w:t>
      </w:r>
      <w:r w:rsidR="00AA4501" w:rsidRPr="00F02E6C">
        <w:rPr>
          <w:bCs/>
          <w:sz w:val="26"/>
          <w:szCs w:val="26"/>
        </w:rPr>
        <w:lastRenderedPageBreak/>
        <w:t>время исполнения им трудовых обязанностей. Рассматривается ли сумма оплаченного учреждением штрафа в качестве дохода водителя и соответственно является ли объектом обложения НДФЛ?</w:t>
      </w:r>
    </w:p>
    <w:p w:rsidR="00AA4501" w:rsidRPr="00F02E6C" w:rsidRDefault="00AA4501" w:rsidP="00222140">
      <w:pPr>
        <w:autoSpaceDE w:val="0"/>
        <w:autoSpaceDN w:val="0"/>
        <w:adjustRightInd w:val="0"/>
        <w:spacing w:before="260"/>
        <w:ind w:firstLine="567"/>
        <w:contextualSpacing/>
        <w:jc w:val="both"/>
        <w:rPr>
          <w:bCs/>
          <w:sz w:val="26"/>
          <w:szCs w:val="26"/>
        </w:rPr>
      </w:pPr>
      <w:r w:rsidRPr="00F02E6C">
        <w:rPr>
          <w:bCs/>
          <w:sz w:val="26"/>
          <w:szCs w:val="26"/>
        </w:rPr>
        <w:t>а)   да</w:t>
      </w:r>
    </w:p>
    <w:p w:rsidR="00AA4501" w:rsidRPr="00F02E6C" w:rsidRDefault="00AA4501" w:rsidP="00222140">
      <w:pPr>
        <w:autoSpaceDE w:val="0"/>
        <w:autoSpaceDN w:val="0"/>
        <w:adjustRightInd w:val="0"/>
        <w:spacing w:before="260"/>
        <w:ind w:firstLine="567"/>
        <w:contextualSpacing/>
        <w:jc w:val="both"/>
        <w:rPr>
          <w:bCs/>
          <w:sz w:val="26"/>
          <w:szCs w:val="26"/>
        </w:rPr>
      </w:pPr>
      <w:r w:rsidRPr="00F02E6C">
        <w:rPr>
          <w:bCs/>
          <w:sz w:val="26"/>
          <w:szCs w:val="26"/>
        </w:rPr>
        <w:t>б)* нет</w:t>
      </w:r>
    </w:p>
    <w:p w:rsidR="009A77F1" w:rsidRPr="00F02E6C" w:rsidRDefault="009A77F1" w:rsidP="00222140">
      <w:pPr>
        <w:autoSpaceDE w:val="0"/>
        <w:autoSpaceDN w:val="0"/>
        <w:adjustRightInd w:val="0"/>
        <w:ind w:firstLine="567"/>
        <w:jc w:val="both"/>
        <w:rPr>
          <w:b/>
          <w:sz w:val="26"/>
          <w:szCs w:val="26"/>
        </w:rPr>
      </w:pPr>
    </w:p>
    <w:p w:rsidR="00AA4501" w:rsidRPr="00F02E6C" w:rsidRDefault="00846274" w:rsidP="00222140">
      <w:pPr>
        <w:ind w:firstLine="567"/>
        <w:jc w:val="both"/>
        <w:rPr>
          <w:sz w:val="26"/>
          <w:szCs w:val="26"/>
        </w:rPr>
      </w:pPr>
      <w:r w:rsidRPr="00F02E6C">
        <w:rPr>
          <w:b/>
          <w:sz w:val="26"/>
          <w:szCs w:val="26"/>
        </w:rPr>
        <w:t>2</w:t>
      </w:r>
      <w:r w:rsidR="002A6EC3">
        <w:rPr>
          <w:b/>
          <w:sz w:val="26"/>
          <w:szCs w:val="26"/>
        </w:rPr>
        <w:t>6</w:t>
      </w:r>
      <w:r w:rsidRPr="00F02E6C">
        <w:rPr>
          <w:b/>
          <w:sz w:val="26"/>
          <w:szCs w:val="26"/>
        </w:rPr>
        <w:t xml:space="preserve">. </w:t>
      </w:r>
      <w:r w:rsidR="00AA4501" w:rsidRPr="00F02E6C">
        <w:rPr>
          <w:sz w:val="26"/>
          <w:szCs w:val="26"/>
        </w:rPr>
        <w:t xml:space="preserve">Работнику государственного (муниципального) учреждения выдана материальная помощь в сумме 7 000,0 руб. на оплату тестирования на наличие новой </w:t>
      </w:r>
      <w:proofErr w:type="spellStart"/>
      <w:r w:rsidR="00AA4501" w:rsidRPr="00F02E6C">
        <w:rPr>
          <w:sz w:val="26"/>
          <w:szCs w:val="26"/>
        </w:rPr>
        <w:t>коронавирусной</w:t>
      </w:r>
      <w:proofErr w:type="spellEnd"/>
      <w:r w:rsidR="00AA4501" w:rsidRPr="00F02E6C">
        <w:rPr>
          <w:sz w:val="26"/>
          <w:szCs w:val="26"/>
        </w:rPr>
        <w:t xml:space="preserve"> инфекции (</w:t>
      </w:r>
      <w:r w:rsidR="00AA4501" w:rsidRPr="00F02E6C">
        <w:rPr>
          <w:sz w:val="26"/>
          <w:szCs w:val="26"/>
          <w:lang w:val="en-US"/>
        </w:rPr>
        <w:t>COVID</w:t>
      </w:r>
      <w:r w:rsidR="00AA4501" w:rsidRPr="00F02E6C">
        <w:rPr>
          <w:sz w:val="26"/>
          <w:szCs w:val="26"/>
        </w:rPr>
        <w:t>-19) (антител к нему), компьютерной томографии легких и соответствующих лекарственных препаратов. Возможно ли полное освобождение данной материальной помощи от обложения НДФЛ?</w:t>
      </w:r>
    </w:p>
    <w:p w:rsidR="00AA4501" w:rsidRPr="00F02E6C" w:rsidRDefault="00AA4501" w:rsidP="00222140">
      <w:pPr>
        <w:ind w:firstLine="567"/>
        <w:jc w:val="both"/>
        <w:rPr>
          <w:sz w:val="26"/>
          <w:szCs w:val="26"/>
        </w:rPr>
      </w:pPr>
      <w:r w:rsidRPr="00F02E6C">
        <w:rPr>
          <w:sz w:val="26"/>
          <w:szCs w:val="26"/>
        </w:rPr>
        <w:t xml:space="preserve">а)   </w:t>
      </w:r>
      <w:r w:rsidR="00F02E6C" w:rsidRPr="00F02E6C">
        <w:rPr>
          <w:sz w:val="26"/>
          <w:szCs w:val="26"/>
        </w:rPr>
        <w:t xml:space="preserve">  </w:t>
      </w:r>
      <w:r w:rsidRPr="00F02E6C">
        <w:rPr>
          <w:sz w:val="26"/>
          <w:szCs w:val="26"/>
        </w:rPr>
        <w:t>да</w:t>
      </w:r>
    </w:p>
    <w:p w:rsidR="00AA4501" w:rsidRPr="00F02E6C" w:rsidRDefault="00AA4501" w:rsidP="00222140">
      <w:pPr>
        <w:ind w:firstLine="567"/>
        <w:jc w:val="both"/>
        <w:rPr>
          <w:sz w:val="26"/>
          <w:szCs w:val="26"/>
        </w:rPr>
      </w:pPr>
      <w:r w:rsidRPr="00F02E6C">
        <w:rPr>
          <w:sz w:val="26"/>
          <w:szCs w:val="26"/>
        </w:rPr>
        <w:t>б)</w:t>
      </w:r>
      <w:r w:rsidR="00CC59F9">
        <w:rPr>
          <w:sz w:val="26"/>
          <w:szCs w:val="26"/>
        </w:rPr>
        <w:t xml:space="preserve"> </w:t>
      </w:r>
      <w:r w:rsidRPr="00F02E6C">
        <w:rPr>
          <w:sz w:val="26"/>
          <w:szCs w:val="26"/>
        </w:rPr>
        <w:t xml:space="preserve"> да, при подтверждении факта того, что работник пострадал от новой </w:t>
      </w:r>
      <w:proofErr w:type="spellStart"/>
      <w:r w:rsidRPr="00F02E6C">
        <w:rPr>
          <w:sz w:val="26"/>
          <w:szCs w:val="26"/>
        </w:rPr>
        <w:t>коронавирусной</w:t>
      </w:r>
      <w:proofErr w:type="spellEnd"/>
      <w:r w:rsidRPr="00F02E6C">
        <w:rPr>
          <w:sz w:val="26"/>
          <w:szCs w:val="26"/>
        </w:rPr>
        <w:t xml:space="preserve"> инфекции (</w:t>
      </w:r>
      <w:r w:rsidRPr="00F02E6C">
        <w:rPr>
          <w:sz w:val="26"/>
          <w:szCs w:val="26"/>
          <w:lang w:val="en-US"/>
        </w:rPr>
        <w:t>COVID</w:t>
      </w:r>
      <w:r w:rsidRPr="00F02E6C">
        <w:rPr>
          <w:sz w:val="26"/>
          <w:szCs w:val="26"/>
        </w:rPr>
        <w:t>-19)</w:t>
      </w:r>
    </w:p>
    <w:p w:rsidR="00AA4501" w:rsidRPr="00F02E6C" w:rsidRDefault="00AA4501" w:rsidP="00222140">
      <w:pPr>
        <w:ind w:firstLine="567"/>
        <w:jc w:val="both"/>
        <w:rPr>
          <w:sz w:val="26"/>
          <w:szCs w:val="26"/>
        </w:rPr>
      </w:pPr>
      <w:r w:rsidRPr="00F02E6C">
        <w:rPr>
          <w:sz w:val="26"/>
          <w:szCs w:val="26"/>
        </w:rPr>
        <w:t>в)</w:t>
      </w:r>
      <w:r w:rsidR="00CC59F9">
        <w:rPr>
          <w:sz w:val="26"/>
          <w:szCs w:val="26"/>
        </w:rPr>
        <w:t>*</w:t>
      </w:r>
      <w:r w:rsidRPr="00F02E6C">
        <w:rPr>
          <w:sz w:val="26"/>
          <w:szCs w:val="26"/>
        </w:rPr>
        <w:t xml:space="preserve">   нет</w:t>
      </w:r>
    </w:p>
    <w:p w:rsidR="00846274" w:rsidRPr="00F02E6C" w:rsidRDefault="00846274" w:rsidP="00222140">
      <w:pPr>
        <w:autoSpaceDE w:val="0"/>
        <w:autoSpaceDN w:val="0"/>
        <w:adjustRightInd w:val="0"/>
        <w:ind w:firstLine="567"/>
        <w:jc w:val="both"/>
        <w:rPr>
          <w:b/>
          <w:sz w:val="26"/>
          <w:szCs w:val="26"/>
        </w:rPr>
      </w:pPr>
    </w:p>
    <w:p w:rsidR="00AA4501" w:rsidRPr="00F02E6C" w:rsidRDefault="00846274" w:rsidP="00F02E6C">
      <w:pPr>
        <w:pStyle w:val="a9"/>
        <w:shd w:val="clear" w:color="auto" w:fill="FFFFFF"/>
        <w:spacing w:before="0" w:beforeAutospacing="0" w:after="0" w:afterAutospacing="0" w:line="286" w:lineRule="atLeast"/>
        <w:ind w:firstLine="567"/>
        <w:jc w:val="both"/>
        <w:textAlignment w:val="baseline"/>
        <w:rPr>
          <w:sz w:val="26"/>
          <w:szCs w:val="26"/>
        </w:rPr>
      </w:pPr>
      <w:r w:rsidRPr="00F02E6C">
        <w:rPr>
          <w:b/>
          <w:sz w:val="26"/>
          <w:szCs w:val="26"/>
        </w:rPr>
        <w:t>2</w:t>
      </w:r>
      <w:r w:rsidR="002A6EC3">
        <w:rPr>
          <w:b/>
          <w:sz w:val="26"/>
          <w:szCs w:val="26"/>
        </w:rPr>
        <w:t>7</w:t>
      </w:r>
      <w:r w:rsidRPr="00F02E6C">
        <w:rPr>
          <w:b/>
          <w:sz w:val="26"/>
          <w:szCs w:val="26"/>
        </w:rPr>
        <w:t>.</w:t>
      </w:r>
      <w:r w:rsidR="0090749E" w:rsidRPr="00F02E6C">
        <w:rPr>
          <w:b/>
          <w:sz w:val="26"/>
          <w:szCs w:val="26"/>
        </w:rPr>
        <w:t xml:space="preserve"> </w:t>
      </w:r>
      <w:r w:rsidR="00AA4501" w:rsidRPr="00F02E6C">
        <w:rPr>
          <w:sz w:val="26"/>
          <w:szCs w:val="26"/>
        </w:rPr>
        <w:t xml:space="preserve">Законодательными (представительными) органами субъектов Российской Федерации </w:t>
      </w:r>
      <w:r w:rsidR="00AA4501" w:rsidRPr="00F02E6C">
        <w:rPr>
          <w:bCs/>
          <w:sz w:val="26"/>
          <w:szCs w:val="26"/>
          <w:bdr w:val="none" w:sz="0" w:space="0" w:color="auto" w:frame="1"/>
        </w:rPr>
        <w:t xml:space="preserve">сроки уплаты налога на имущество организаций </w:t>
      </w:r>
      <w:r w:rsidR="00AA4501" w:rsidRPr="00F02E6C">
        <w:rPr>
          <w:sz w:val="26"/>
          <w:szCs w:val="26"/>
        </w:rPr>
        <w:t>и авансовых платежей по нему не устанавливаются:</w:t>
      </w:r>
    </w:p>
    <w:p w:rsidR="00AA4501" w:rsidRPr="00F02E6C" w:rsidRDefault="00AA4501" w:rsidP="00F02E6C">
      <w:pPr>
        <w:pStyle w:val="a9"/>
        <w:shd w:val="clear" w:color="auto" w:fill="FFFFFF"/>
        <w:spacing w:before="0" w:beforeAutospacing="0" w:after="0" w:afterAutospacing="0" w:line="286" w:lineRule="atLeast"/>
        <w:ind w:firstLine="567"/>
        <w:jc w:val="both"/>
        <w:textAlignment w:val="baseline"/>
        <w:rPr>
          <w:sz w:val="26"/>
          <w:szCs w:val="26"/>
        </w:rPr>
      </w:pPr>
      <w:r w:rsidRPr="00F02E6C">
        <w:rPr>
          <w:sz w:val="26"/>
          <w:szCs w:val="26"/>
        </w:rPr>
        <w:t>а)* с 1 января 2022 года</w:t>
      </w:r>
    </w:p>
    <w:p w:rsidR="00AA4501" w:rsidRPr="00F02E6C" w:rsidRDefault="00AA4501" w:rsidP="00222140">
      <w:pPr>
        <w:autoSpaceDE w:val="0"/>
        <w:autoSpaceDN w:val="0"/>
        <w:adjustRightInd w:val="0"/>
        <w:ind w:firstLine="567"/>
        <w:jc w:val="both"/>
        <w:rPr>
          <w:sz w:val="26"/>
          <w:szCs w:val="26"/>
        </w:rPr>
      </w:pPr>
      <w:r w:rsidRPr="00F02E6C">
        <w:rPr>
          <w:rFonts w:eastAsia="Times New Roman"/>
          <w:sz w:val="26"/>
          <w:szCs w:val="26"/>
          <w:lang w:eastAsia="ru-RU"/>
        </w:rPr>
        <w:t xml:space="preserve">б)  </w:t>
      </w:r>
      <w:r w:rsidRPr="00F02E6C">
        <w:rPr>
          <w:sz w:val="26"/>
          <w:szCs w:val="26"/>
        </w:rPr>
        <w:t>с 1 января 2023 года</w:t>
      </w:r>
    </w:p>
    <w:p w:rsidR="00AA4501" w:rsidRPr="00F02E6C" w:rsidRDefault="00AA4501" w:rsidP="00222140">
      <w:pPr>
        <w:autoSpaceDE w:val="0"/>
        <w:autoSpaceDN w:val="0"/>
        <w:adjustRightInd w:val="0"/>
        <w:ind w:firstLine="567"/>
        <w:jc w:val="both"/>
        <w:rPr>
          <w:sz w:val="26"/>
          <w:szCs w:val="26"/>
        </w:rPr>
      </w:pPr>
      <w:r w:rsidRPr="00F02E6C">
        <w:rPr>
          <w:rFonts w:eastAsia="Times New Roman"/>
          <w:sz w:val="26"/>
          <w:szCs w:val="26"/>
          <w:lang w:eastAsia="ru-RU"/>
        </w:rPr>
        <w:t xml:space="preserve">в)  </w:t>
      </w:r>
      <w:r w:rsidRPr="00F02E6C">
        <w:rPr>
          <w:sz w:val="26"/>
          <w:szCs w:val="26"/>
        </w:rPr>
        <w:t>с 1 января 2024 года</w:t>
      </w:r>
    </w:p>
    <w:p w:rsidR="00F024E9" w:rsidRDefault="00F024E9" w:rsidP="00222140">
      <w:pPr>
        <w:tabs>
          <w:tab w:val="left" w:pos="1380"/>
        </w:tabs>
        <w:ind w:firstLine="567"/>
        <w:jc w:val="both"/>
        <w:rPr>
          <w:b/>
          <w:sz w:val="26"/>
          <w:szCs w:val="26"/>
        </w:rPr>
      </w:pPr>
    </w:p>
    <w:p w:rsidR="00AA4501" w:rsidRPr="00F02E6C" w:rsidRDefault="00846274" w:rsidP="00222140">
      <w:pPr>
        <w:tabs>
          <w:tab w:val="left" w:pos="1380"/>
        </w:tabs>
        <w:ind w:firstLine="567"/>
        <w:jc w:val="both"/>
        <w:rPr>
          <w:sz w:val="26"/>
          <w:szCs w:val="26"/>
        </w:rPr>
      </w:pPr>
      <w:r w:rsidRPr="00F02E6C">
        <w:rPr>
          <w:b/>
          <w:sz w:val="26"/>
          <w:szCs w:val="26"/>
        </w:rPr>
        <w:t>2</w:t>
      </w:r>
      <w:r w:rsidR="002A6EC3">
        <w:rPr>
          <w:b/>
          <w:sz w:val="26"/>
          <w:szCs w:val="26"/>
        </w:rPr>
        <w:t>8</w:t>
      </w:r>
      <w:r w:rsidRPr="00F02E6C">
        <w:rPr>
          <w:b/>
          <w:sz w:val="26"/>
          <w:szCs w:val="26"/>
        </w:rPr>
        <w:t>.</w:t>
      </w:r>
      <w:r w:rsidR="00AA4501" w:rsidRPr="00F02E6C">
        <w:rPr>
          <w:b/>
          <w:sz w:val="26"/>
          <w:szCs w:val="26"/>
        </w:rPr>
        <w:t xml:space="preserve"> </w:t>
      </w:r>
      <w:proofErr w:type="gramStart"/>
      <w:r w:rsidR="00AA4501" w:rsidRPr="00F02E6C">
        <w:rPr>
          <w:sz w:val="26"/>
          <w:szCs w:val="26"/>
        </w:rPr>
        <w:t>С какой даты при обращении в налоговый орган по месту учета за зачетом</w:t>
      </w:r>
      <w:proofErr w:type="gramEnd"/>
      <w:r w:rsidR="00AA4501" w:rsidRPr="00F02E6C">
        <w:rPr>
          <w:sz w:val="26"/>
          <w:szCs w:val="26"/>
        </w:rPr>
        <w:t xml:space="preserve"> или возвратом суммы излишне уплаченного (взысканного, подлежащего возмещению) налога (сбора, страховых взносов, пеней, штрафа) нужно использовать новые формы заявлений?</w:t>
      </w:r>
    </w:p>
    <w:p w:rsidR="00AA4501" w:rsidRPr="00F02E6C" w:rsidRDefault="00AA4501" w:rsidP="00222140">
      <w:pPr>
        <w:tabs>
          <w:tab w:val="left" w:pos="1380"/>
        </w:tabs>
        <w:ind w:firstLine="567"/>
        <w:jc w:val="both"/>
        <w:rPr>
          <w:sz w:val="26"/>
          <w:szCs w:val="26"/>
        </w:rPr>
      </w:pPr>
      <w:r w:rsidRPr="00F02E6C">
        <w:rPr>
          <w:sz w:val="26"/>
          <w:szCs w:val="26"/>
        </w:rPr>
        <w:t xml:space="preserve">а)* </w:t>
      </w:r>
      <w:r w:rsidR="00F02E6C" w:rsidRPr="00F02E6C">
        <w:rPr>
          <w:sz w:val="26"/>
          <w:szCs w:val="26"/>
        </w:rPr>
        <w:t xml:space="preserve"> </w:t>
      </w:r>
      <w:r w:rsidRPr="00F02E6C">
        <w:rPr>
          <w:sz w:val="26"/>
          <w:szCs w:val="26"/>
        </w:rPr>
        <w:t>с 23.10.2021</w:t>
      </w:r>
    </w:p>
    <w:p w:rsidR="00AA4501" w:rsidRPr="00F02E6C" w:rsidRDefault="00AA4501" w:rsidP="00222140">
      <w:pPr>
        <w:autoSpaceDE w:val="0"/>
        <w:autoSpaceDN w:val="0"/>
        <w:adjustRightInd w:val="0"/>
        <w:ind w:firstLine="567"/>
        <w:jc w:val="both"/>
        <w:outlineLvl w:val="0"/>
        <w:rPr>
          <w:sz w:val="26"/>
          <w:szCs w:val="26"/>
        </w:rPr>
      </w:pPr>
      <w:r w:rsidRPr="00F02E6C">
        <w:rPr>
          <w:sz w:val="26"/>
          <w:szCs w:val="26"/>
        </w:rPr>
        <w:t>б)   с 01.01.2022</w:t>
      </w:r>
    </w:p>
    <w:p w:rsidR="00AA4501" w:rsidRPr="00F02E6C" w:rsidRDefault="00AA4501" w:rsidP="00222140">
      <w:pPr>
        <w:autoSpaceDE w:val="0"/>
        <w:autoSpaceDN w:val="0"/>
        <w:adjustRightInd w:val="0"/>
        <w:ind w:firstLine="567"/>
        <w:jc w:val="both"/>
        <w:outlineLvl w:val="0"/>
        <w:rPr>
          <w:sz w:val="26"/>
          <w:szCs w:val="26"/>
        </w:rPr>
      </w:pPr>
      <w:r w:rsidRPr="00F02E6C">
        <w:rPr>
          <w:sz w:val="26"/>
          <w:szCs w:val="26"/>
        </w:rPr>
        <w:t>в)   с 01.01.2023</w:t>
      </w:r>
    </w:p>
    <w:p w:rsidR="003D65A0" w:rsidRPr="00F02E6C" w:rsidRDefault="003D65A0" w:rsidP="00222140">
      <w:pPr>
        <w:pStyle w:val="ConsPlusNormal"/>
        <w:ind w:firstLine="567"/>
        <w:jc w:val="both"/>
        <w:rPr>
          <w:rFonts w:ascii="Times New Roman" w:hAnsi="Times New Roman" w:cs="Times New Roman"/>
          <w:sz w:val="26"/>
          <w:szCs w:val="26"/>
        </w:rPr>
      </w:pPr>
    </w:p>
    <w:p w:rsidR="00AA4501" w:rsidRPr="00F02E6C" w:rsidRDefault="00F024E9" w:rsidP="00222140">
      <w:pPr>
        <w:autoSpaceDE w:val="0"/>
        <w:autoSpaceDN w:val="0"/>
        <w:adjustRightInd w:val="0"/>
        <w:ind w:firstLine="567"/>
        <w:jc w:val="both"/>
        <w:rPr>
          <w:bCs/>
          <w:sz w:val="26"/>
          <w:szCs w:val="26"/>
        </w:rPr>
      </w:pPr>
      <w:r>
        <w:rPr>
          <w:b/>
          <w:sz w:val="26"/>
          <w:szCs w:val="26"/>
        </w:rPr>
        <w:t>2</w:t>
      </w:r>
      <w:r w:rsidR="002A6EC3">
        <w:rPr>
          <w:b/>
          <w:sz w:val="26"/>
          <w:szCs w:val="26"/>
        </w:rPr>
        <w:t>9</w:t>
      </w:r>
      <w:r w:rsidR="00846274" w:rsidRPr="00F02E6C">
        <w:rPr>
          <w:b/>
          <w:sz w:val="26"/>
          <w:szCs w:val="26"/>
        </w:rPr>
        <w:t>.</w:t>
      </w:r>
      <w:r w:rsidR="00AA4501" w:rsidRPr="00F02E6C">
        <w:rPr>
          <w:b/>
          <w:sz w:val="26"/>
          <w:szCs w:val="26"/>
        </w:rPr>
        <w:t xml:space="preserve"> </w:t>
      </w:r>
      <w:r w:rsidR="00AA4501" w:rsidRPr="00F02E6C">
        <w:rPr>
          <w:sz w:val="26"/>
          <w:szCs w:val="26"/>
        </w:rPr>
        <w:t xml:space="preserve">Изменения </w:t>
      </w:r>
      <w:r w:rsidR="00AA4501" w:rsidRPr="00F02E6C">
        <w:rPr>
          <w:bCs/>
          <w:sz w:val="26"/>
          <w:szCs w:val="26"/>
        </w:rPr>
        <w:t xml:space="preserve">формы, формата представления налоговой декларации по налогу на имущество организаций в электронной форме и порядка ее заполнения вступают в силу </w:t>
      </w:r>
      <w:proofErr w:type="gramStart"/>
      <w:r w:rsidR="00AA4501" w:rsidRPr="00F02E6C">
        <w:rPr>
          <w:bCs/>
          <w:sz w:val="26"/>
          <w:szCs w:val="26"/>
        </w:rPr>
        <w:t>с</w:t>
      </w:r>
      <w:proofErr w:type="gramEnd"/>
      <w:r w:rsidR="00AA4501" w:rsidRPr="00F02E6C">
        <w:rPr>
          <w:bCs/>
          <w:sz w:val="26"/>
          <w:szCs w:val="26"/>
        </w:rPr>
        <w:t>:</w:t>
      </w:r>
    </w:p>
    <w:p w:rsidR="00AA4501" w:rsidRPr="00F02E6C" w:rsidRDefault="00AA4501" w:rsidP="00222140">
      <w:pPr>
        <w:autoSpaceDE w:val="0"/>
        <w:autoSpaceDN w:val="0"/>
        <w:adjustRightInd w:val="0"/>
        <w:ind w:firstLine="567"/>
        <w:jc w:val="both"/>
        <w:rPr>
          <w:b/>
          <w:sz w:val="26"/>
          <w:szCs w:val="26"/>
        </w:rPr>
      </w:pPr>
      <w:r w:rsidRPr="00F02E6C">
        <w:rPr>
          <w:bCs/>
          <w:sz w:val="26"/>
          <w:szCs w:val="26"/>
        </w:rPr>
        <w:t>а)   01.01.2022</w:t>
      </w:r>
    </w:p>
    <w:p w:rsidR="00AA4501" w:rsidRPr="00F02E6C" w:rsidRDefault="00AA4501" w:rsidP="00222140">
      <w:pPr>
        <w:autoSpaceDE w:val="0"/>
        <w:autoSpaceDN w:val="0"/>
        <w:adjustRightInd w:val="0"/>
        <w:ind w:firstLine="567"/>
        <w:jc w:val="both"/>
        <w:rPr>
          <w:sz w:val="26"/>
          <w:szCs w:val="26"/>
        </w:rPr>
      </w:pPr>
      <w:r w:rsidRPr="00F02E6C">
        <w:rPr>
          <w:sz w:val="26"/>
          <w:szCs w:val="26"/>
        </w:rPr>
        <w:t>б)* 01.01.2023</w:t>
      </w:r>
    </w:p>
    <w:p w:rsidR="00AA4501" w:rsidRPr="00F02E6C" w:rsidRDefault="00AA4501" w:rsidP="00222140">
      <w:pPr>
        <w:autoSpaceDE w:val="0"/>
        <w:autoSpaceDN w:val="0"/>
        <w:adjustRightInd w:val="0"/>
        <w:ind w:firstLine="567"/>
        <w:jc w:val="both"/>
        <w:rPr>
          <w:sz w:val="26"/>
          <w:szCs w:val="26"/>
        </w:rPr>
      </w:pPr>
      <w:r w:rsidRPr="00F02E6C">
        <w:rPr>
          <w:sz w:val="26"/>
          <w:szCs w:val="26"/>
        </w:rPr>
        <w:t>в)   01.01.2024</w:t>
      </w:r>
    </w:p>
    <w:p w:rsidR="00846274" w:rsidRPr="00F02E6C" w:rsidRDefault="00846274" w:rsidP="00222140">
      <w:pPr>
        <w:ind w:firstLine="567"/>
        <w:jc w:val="both"/>
        <w:rPr>
          <w:b/>
          <w:sz w:val="26"/>
          <w:szCs w:val="26"/>
        </w:rPr>
      </w:pPr>
    </w:p>
    <w:p w:rsidR="00AA4501" w:rsidRPr="00F02E6C" w:rsidRDefault="002A6EC3" w:rsidP="00222140">
      <w:pPr>
        <w:autoSpaceDE w:val="0"/>
        <w:autoSpaceDN w:val="0"/>
        <w:adjustRightInd w:val="0"/>
        <w:ind w:firstLine="567"/>
        <w:contextualSpacing/>
        <w:jc w:val="both"/>
        <w:rPr>
          <w:bCs/>
          <w:sz w:val="26"/>
          <w:szCs w:val="26"/>
        </w:rPr>
      </w:pPr>
      <w:r>
        <w:rPr>
          <w:b/>
          <w:sz w:val="26"/>
          <w:szCs w:val="26"/>
        </w:rPr>
        <w:t>30</w:t>
      </w:r>
      <w:r w:rsidR="00846274" w:rsidRPr="00F02E6C">
        <w:rPr>
          <w:b/>
          <w:sz w:val="26"/>
          <w:szCs w:val="26"/>
        </w:rPr>
        <w:t>.</w:t>
      </w:r>
      <w:r w:rsidR="0090749E" w:rsidRPr="00F02E6C">
        <w:rPr>
          <w:b/>
          <w:sz w:val="26"/>
          <w:szCs w:val="26"/>
        </w:rPr>
        <w:t xml:space="preserve"> </w:t>
      </w:r>
      <w:r w:rsidR="00AA4501" w:rsidRPr="00F02E6C">
        <w:rPr>
          <w:sz w:val="26"/>
          <w:szCs w:val="26"/>
        </w:rPr>
        <w:t>Можно ли в</w:t>
      </w:r>
      <w:r w:rsidR="00AA4501" w:rsidRPr="00F02E6C">
        <w:rPr>
          <w:b/>
          <w:sz w:val="26"/>
          <w:szCs w:val="26"/>
        </w:rPr>
        <w:t xml:space="preserve"> </w:t>
      </w:r>
      <w:r w:rsidR="00AA4501" w:rsidRPr="00F02E6C">
        <w:rPr>
          <w:bCs/>
          <w:sz w:val="26"/>
          <w:szCs w:val="26"/>
        </w:rPr>
        <w:t>счете-фактуре указывать дополнительную информацию?</w:t>
      </w:r>
    </w:p>
    <w:p w:rsidR="00AA4501" w:rsidRPr="00F02E6C" w:rsidRDefault="00AA4501" w:rsidP="00222140">
      <w:pPr>
        <w:autoSpaceDE w:val="0"/>
        <w:autoSpaceDN w:val="0"/>
        <w:adjustRightInd w:val="0"/>
        <w:ind w:firstLine="567"/>
        <w:contextualSpacing/>
        <w:jc w:val="both"/>
        <w:rPr>
          <w:bCs/>
          <w:sz w:val="26"/>
          <w:szCs w:val="26"/>
        </w:rPr>
      </w:pPr>
      <w:r w:rsidRPr="00F02E6C">
        <w:rPr>
          <w:bCs/>
          <w:sz w:val="26"/>
          <w:szCs w:val="26"/>
        </w:rPr>
        <w:t>а)* да</w:t>
      </w:r>
    </w:p>
    <w:p w:rsidR="00AA4501" w:rsidRPr="00F02E6C" w:rsidRDefault="00AA4501" w:rsidP="00222140">
      <w:pPr>
        <w:autoSpaceDE w:val="0"/>
        <w:autoSpaceDN w:val="0"/>
        <w:adjustRightInd w:val="0"/>
        <w:ind w:firstLine="567"/>
        <w:contextualSpacing/>
        <w:jc w:val="both"/>
        <w:rPr>
          <w:bCs/>
          <w:sz w:val="26"/>
          <w:szCs w:val="26"/>
        </w:rPr>
      </w:pPr>
      <w:r w:rsidRPr="00F02E6C">
        <w:rPr>
          <w:bCs/>
          <w:sz w:val="26"/>
          <w:szCs w:val="26"/>
        </w:rPr>
        <w:t xml:space="preserve">б)   нет  </w:t>
      </w:r>
    </w:p>
    <w:p w:rsidR="00846274" w:rsidRPr="00F02E6C" w:rsidRDefault="00846274" w:rsidP="00222140">
      <w:pPr>
        <w:autoSpaceDE w:val="0"/>
        <w:autoSpaceDN w:val="0"/>
        <w:adjustRightInd w:val="0"/>
        <w:ind w:firstLine="567"/>
        <w:jc w:val="both"/>
        <w:rPr>
          <w:b/>
          <w:sz w:val="26"/>
          <w:szCs w:val="26"/>
        </w:rPr>
      </w:pPr>
      <w:r w:rsidRPr="00F02E6C">
        <w:rPr>
          <w:b/>
          <w:sz w:val="26"/>
          <w:szCs w:val="26"/>
        </w:rPr>
        <w:t xml:space="preserve"> </w:t>
      </w:r>
    </w:p>
    <w:p w:rsidR="00AA4501" w:rsidRPr="00F02E6C" w:rsidRDefault="00846274" w:rsidP="00222140">
      <w:pPr>
        <w:ind w:firstLine="567"/>
        <w:jc w:val="both"/>
        <w:rPr>
          <w:sz w:val="26"/>
          <w:szCs w:val="26"/>
        </w:rPr>
      </w:pPr>
      <w:r w:rsidRPr="00F02E6C">
        <w:rPr>
          <w:b/>
          <w:sz w:val="26"/>
          <w:szCs w:val="26"/>
        </w:rPr>
        <w:t>3</w:t>
      </w:r>
      <w:r w:rsidR="002A6EC3">
        <w:rPr>
          <w:b/>
          <w:sz w:val="26"/>
          <w:szCs w:val="26"/>
        </w:rPr>
        <w:t>1</w:t>
      </w:r>
      <w:r w:rsidRPr="00F02E6C">
        <w:rPr>
          <w:b/>
          <w:sz w:val="26"/>
          <w:szCs w:val="26"/>
        </w:rPr>
        <w:t>.</w:t>
      </w:r>
      <w:r w:rsidR="00B419F5" w:rsidRPr="00F02E6C">
        <w:rPr>
          <w:sz w:val="26"/>
          <w:szCs w:val="26"/>
        </w:rPr>
        <w:t xml:space="preserve"> </w:t>
      </w:r>
      <w:r w:rsidR="00AA4501" w:rsidRPr="00F02E6C">
        <w:rPr>
          <w:sz w:val="26"/>
          <w:szCs w:val="26"/>
        </w:rPr>
        <w:t>Срок хранения счетов-фактур составляет?</w:t>
      </w:r>
    </w:p>
    <w:p w:rsidR="00AA4501" w:rsidRPr="00F02E6C" w:rsidRDefault="00AA4501" w:rsidP="00222140">
      <w:pPr>
        <w:ind w:firstLine="567"/>
        <w:jc w:val="both"/>
        <w:rPr>
          <w:sz w:val="26"/>
          <w:szCs w:val="26"/>
        </w:rPr>
      </w:pPr>
      <w:r w:rsidRPr="00F02E6C">
        <w:rPr>
          <w:sz w:val="26"/>
          <w:szCs w:val="26"/>
        </w:rPr>
        <w:t>а)</w:t>
      </w:r>
      <w:r w:rsidR="00F02E6C" w:rsidRPr="00F02E6C">
        <w:rPr>
          <w:sz w:val="26"/>
          <w:szCs w:val="26"/>
        </w:rPr>
        <w:t xml:space="preserve"> </w:t>
      </w:r>
      <w:r w:rsidRPr="00F02E6C">
        <w:rPr>
          <w:sz w:val="26"/>
          <w:szCs w:val="26"/>
        </w:rPr>
        <w:t xml:space="preserve"> 3 года</w:t>
      </w:r>
    </w:p>
    <w:p w:rsidR="00AA4501" w:rsidRPr="00F02E6C" w:rsidRDefault="00AA4501" w:rsidP="00222140">
      <w:pPr>
        <w:ind w:firstLine="567"/>
        <w:jc w:val="both"/>
        <w:rPr>
          <w:sz w:val="26"/>
          <w:szCs w:val="26"/>
        </w:rPr>
      </w:pPr>
      <w:r w:rsidRPr="00F02E6C">
        <w:rPr>
          <w:sz w:val="26"/>
          <w:szCs w:val="26"/>
        </w:rPr>
        <w:t xml:space="preserve">б) </w:t>
      </w:r>
      <w:r w:rsidR="00F02E6C" w:rsidRPr="00F02E6C">
        <w:rPr>
          <w:sz w:val="26"/>
          <w:szCs w:val="26"/>
        </w:rPr>
        <w:t xml:space="preserve"> </w:t>
      </w:r>
      <w:r w:rsidRPr="00F02E6C">
        <w:rPr>
          <w:sz w:val="26"/>
          <w:szCs w:val="26"/>
        </w:rPr>
        <w:t>4 года</w:t>
      </w:r>
    </w:p>
    <w:p w:rsidR="00AA4501" w:rsidRPr="00F02E6C" w:rsidRDefault="00AA4501" w:rsidP="00222140">
      <w:pPr>
        <w:ind w:firstLine="567"/>
        <w:jc w:val="both"/>
        <w:rPr>
          <w:sz w:val="26"/>
          <w:szCs w:val="26"/>
        </w:rPr>
      </w:pPr>
      <w:r w:rsidRPr="00F02E6C">
        <w:rPr>
          <w:sz w:val="26"/>
          <w:szCs w:val="26"/>
        </w:rPr>
        <w:t>в)* 5 лет</w:t>
      </w:r>
    </w:p>
    <w:p w:rsidR="00AA30F7" w:rsidRPr="00F02E6C" w:rsidRDefault="00AA30F7" w:rsidP="00222140">
      <w:pPr>
        <w:ind w:firstLine="567"/>
        <w:jc w:val="both"/>
        <w:rPr>
          <w:b/>
          <w:sz w:val="26"/>
          <w:szCs w:val="26"/>
        </w:rPr>
      </w:pPr>
    </w:p>
    <w:p w:rsidR="00AA4501" w:rsidRPr="00F02E6C" w:rsidRDefault="00846274" w:rsidP="00222140">
      <w:pPr>
        <w:ind w:firstLine="567"/>
        <w:jc w:val="both"/>
        <w:rPr>
          <w:sz w:val="26"/>
          <w:szCs w:val="26"/>
        </w:rPr>
      </w:pPr>
      <w:r w:rsidRPr="00F02E6C">
        <w:rPr>
          <w:b/>
          <w:sz w:val="26"/>
          <w:szCs w:val="26"/>
        </w:rPr>
        <w:t>3</w:t>
      </w:r>
      <w:r w:rsidR="002A6EC3">
        <w:rPr>
          <w:b/>
          <w:sz w:val="26"/>
          <w:szCs w:val="26"/>
        </w:rPr>
        <w:t>2</w:t>
      </w:r>
      <w:r w:rsidRPr="00F02E6C">
        <w:rPr>
          <w:b/>
          <w:sz w:val="26"/>
          <w:szCs w:val="26"/>
        </w:rPr>
        <w:t>.</w:t>
      </w:r>
      <w:r w:rsidR="005E17AC" w:rsidRPr="00F02E6C">
        <w:rPr>
          <w:b/>
          <w:sz w:val="26"/>
          <w:szCs w:val="26"/>
        </w:rPr>
        <w:t xml:space="preserve"> </w:t>
      </w:r>
      <w:r w:rsidR="00AA4501" w:rsidRPr="00F02E6C">
        <w:rPr>
          <w:sz w:val="26"/>
          <w:szCs w:val="26"/>
        </w:rPr>
        <w:t>В какой части унифицированной формы электронного документа бухгалтерского учета ставятся электронные подписи (с расшифровкой) должностных лиц?</w:t>
      </w:r>
    </w:p>
    <w:p w:rsidR="00AA4501" w:rsidRPr="00F02E6C" w:rsidRDefault="00AA4501" w:rsidP="00222140">
      <w:pPr>
        <w:ind w:firstLine="567"/>
        <w:jc w:val="both"/>
        <w:rPr>
          <w:sz w:val="26"/>
          <w:szCs w:val="26"/>
        </w:rPr>
      </w:pPr>
      <w:r w:rsidRPr="00F02E6C">
        <w:rPr>
          <w:sz w:val="26"/>
          <w:szCs w:val="26"/>
        </w:rPr>
        <w:t>а)  заголовочной</w:t>
      </w:r>
    </w:p>
    <w:p w:rsidR="00AA4501" w:rsidRPr="00F02E6C" w:rsidRDefault="00AA4501" w:rsidP="00222140">
      <w:pPr>
        <w:ind w:firstLine="567"/>
        <w:jc w:val="both"/>
        <w:rPr>
          <w:sz w:val="26"/>
          <w:szCs w:val="26"/>
        </w:rPr>
      </w:pPr>
      <w:r w:rsidRPr="00F02E6C">
        <w:rPr>
          <w:sz w:val="26"/>
          <w:szCs w:val="26"/>
        </w:rPr>
        <w:lastRenderedPageBreak/>
        <w:t>б)  содержательной</w:t>
      </w:r>
    </w:p>
    <w:p w:rsidR="00AA4501" w:rsidRPr="00F02E6C" w:rsidRDefault="00AA4501" w:rsidP="00222140">
      <w:pPr>
        <w:ind w:firstLine="567"/>
        <w:jc w:val="both"/>
        <w:rPr>
          <w:sz w:val="26"/>
          <w:szCs w:val="26"/>
        </w:rPr>
      </w:pPr>
      <w:r w:rsidRPr="00F02E6C">
        <w:rPr>
          <w:sz w:val="26"/>
          <w:szCs w:val="26"/>
        </w:rPr>
        <w:t>в)* оформляющей</w:t>
      </w:r>
    </w:p>
    <w:p w:rsidR="005E17AC" w:rsidRPr="00F02E6C" w:rsidRDefault="005E17AC" w:rsidP="00222140">
      <w:pPr>
        <w:autoSpaceDE w:val="0"/>
        <w:autoSpaceDN w:val="0"/>
        <w:adjustRightInd w:val="0"/>
        <w:ind w:firstLine="567"/>
        <w:jc w:val="both"/>
        <w:rPr>
          <w:b/>
          <w:sz w:val="26"/>
          <w:szCs w:val="26"/>
        </w:rPr>
      </w:pPr>
    </w:p>
    <w:p w:rsidR="00AA4501" w:rsidRPr="00F02E6C" w:rsidRDefault="00AA4501" w:rsidP="00222140">
      <w:pPr>
        <w:autoSpaceDE w:val="0"/>
        <w:autoSpaceDN w:val="0"/>
        <w:adjustRightInd w:val="0"/>
        <w:ind w:firstLine="567"/>
        <w:jc w:val="both"/>
        <w:rPr>
          <w:sz w:val="26"/>
          <w:szCs w:val="26"/>
        </w:rPr>
      </w:pPr>
      <w:r w:rsidRPr="00F02E6C">
        <w:rPr>
          <w:b/>
          <w:sz w:val="26"/>
          <w:szCs w:val="26"/>
        </w:rPr>
        <w:t>3</w:t>
      </w:r>
      <w:r w:rsidR="002A6EC3">
        <w:rPr>
          <w:b/>
          <w:sz w:val="26"/>
          <w:szCs w:val="26"/>
        </w:rPr>
        <w:t>3</w:t>
      </w:r>
      <w:r w:rsidRPr="00F02E6C">
        <w:rPr>
          <w:b/>
          <w:sz w:val="26"/>
          <w:szCs w:val="26"/>
        </w:rPr>
        <w:t>.</w:t>
      </w:r>
      <w:r w:rsidRPr="00F02E6C">
        <w:rPr>
          <w:sz w:val="26"/>
          <w:szCs w:val="26"/>
        </w:rPr>
        <w:t xml:space="preserve"> В каком журнале операций рекомендовано отражать корреспонденции по перечислению денежных средств под отчет на банковскую карту работника государственного (муниципального) учреждения, а также удержание по его заявлению из заработной платы</w:t>
      </w:r>
      <w:r w:rsidRPr="00F02E6C">
        <w:rPr>
          <w:b/>
          <w:bCs/>
          <w:sz w:val="26"/>
          <w:szCs w:val="26"/>
        </w:rPr>
        <w:t xml:space="preserve"> </w:t>
      </w:r>
      <w:r w:rsidRPr="00F02E6C">
        <w:rPr>
          <w:bCs/>
          <w:sz w:val="26"/>
          <w:szCs w:val="26"/>
        </w:rPr>
        <w:t xml:space="preserve">остатка неиспользованных денежных средств </w:t>
      </w:r>
      <w:r w:rsidRPr="00F02E6C">
        <w:rPr>
          <w:sz w:val="26"/>
          <w:szCs w:val="26"/>
        </w:rPr>
        <w:t xml:space="preserve"> по авансовому отчету?</w:t>
      </w:r>
    </w:p>
    <w:p w:rsidR="00AA4501" w:rsidRDefault="00E85D3D" w:rsidP="00222140">
      <w:pPr>
        <w:autoSpaceDE w:val="0"/>
        <w:autoSpaceDN w:val="0"/>
        <w:adjustRightInd w:val="0"/>
        <w:ind w:firstLine="567"/>
        <w:jc w:val="both"/>
        <w:rPr>
          <w:sz w:val="26"/>
          <w:szCs w:val="26"/>
        </w:rPr>
      </w:pPr>
      <w:r w:rsidRPr="00EE634A">
        <w:rPr>
          <w:b/>
          <w:sz w:val="26"/>
          <w:szCs w:val="26"/>
        </w:rPr>
        <w:t>Ответ:</w:t>
      </w:r>
      <w:r w:rsidRPr="00EE634A">
        <w:rPr>
          <w:sz w:val="26"/>
          <w:szCs w:val="26"/>
        </w:rPr>
        <w:t xml:space="preserve"> в Журнале операций расчетов с подотчетными лицами</w:t>
      </w:r>
    </w:p>
    <w:p w:rsidR="00E85D3D" w:rsidRDefault="00E85D3D" w:rsidP="00222140">
      <w:pPr>
        <w:autoSpaceDE w:val="0"/>
        <w:autoSpaceDN w:val="0"/>
        <w:adjustRightInd w:val="0"/>
        <w:ind w:firstLine="567"/>
        <w:jc w:val="both"/>
        <w:rPr>
          <w:sz w:val="26"/>
          <w:szCs w:val="26"/>
        </w:rPr>
      </w:pPr>
      <w:r w:rsidRPr="00E85D3D">
        <w:rPr>
          <w:b/>
          <w:sz w:val="26"/>
          <w:szCs w:val="26"/>
        </w:rPr>
        <w:t>Обоснование:</w:t>
      </w:r>
      <w:r w:rsidRPr="00E85D3D">
        <w:rPr>
          <w:sz w:val="28"/>
          <w:szCs w:val="28"/>
        </w:rPr>
        <w:t xml:space="preserve"> </w:t>
      </w:r>
      <w:r w:rsidRPr="00E85D3D">
        <w:rPr>
          <w:bCs/>
          <w:sz w:val="26"/>
          <w:szCs w:val="26"/>
        </w:rPr>
        <w:t xml:space="preserve">приказ Министерства финансов Российской Федерации </w:t>
      </w:r>
      <w:r w:rsidRPr="00E85D3D">
        <w:rPr>
          <w:sz w:val="26"/>
          <w:szCs w:val="26"/>
        </w:rPr>
        <w:t>от 30 марта 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sz w:val="26"/>
          <w:szCs w:val="26"/>
        </w:rPr>
        <w:t>;</w:t>
      </w:r>
    </w:p>
    <w:p w:rsidR="00E85D3D" w:rsidRPr="00E85D3D" w:rsidRDefault="00E85D3D" w:rsidP="00E85D3D">
      <w:pPr>
        <w:autoSpaceDE w:val="0"/>
        <w:autoSpaceDN w:val="0"/>
        <w:adjustRightInd w:val="0"/>
        <w:ind w:firstLine="567"/>
        <w:contextualSpacing/>
        <w:jc w:val="both"/>
        <w:rPr>
          <w:bCs/>
          <w:sz w:val="26"/>
          <w:szCs w:val="26"/>
        </w:rPr>
      </w:pPr>
      <w:r w:rsidRPr="00E85D3D">
        <w:rPr>
          <w:bCs/>
          <w:sz w:val="26"/>
          <w:szCs w:val="26"/>
        </w:rPr>
        <w:t>письмо Министерства финансов Российской Федерации от 23</w:t>
      </w:r>
      <w:r>
        <w:rPr>
          <w:bCs/>
          <w:sz w:val="26"/>
          <w:szCs w:val="26"/>
        </w:rPr>
        <w:t>.08.</w:t>
      </w:r>
      <w:r w:rsidRPr="00E85D3D">
        <w:rPr>
          <w:bCs/>
          <w:sz w:val="26"/>
          <w:szCs w:val="26"/>
        </w:rPr>
        <w:t xml:space="preserve"> 2021 </w:t>
      </w:r>
      <w:r>
        <w:rPr>
          <w:bCs/>
          <w:sz w:val="26"/>
          <w:szCs w:val="26"/>
        </w:rPr>
        <w:t>№</w:t>
      </w:r>
      <w:r w:rsidRPr="00E85D3D">
        <w:rPr>
          <w:bCs/>
          <w:sz w:val="26"/>
          <w:szCs w:val="26"/>
        </w:rPr>
        <w:t xml:space="preserve"> 02-06-10/68496</w:t>
      </w:r>
      <w:r>
        <w:rPr>
          <w:bCs/>
          <w:sz w:val="26"/>
          <w:szCs w:val="26"/>
        </w:rPr>
        <w:t>.</w:t>
      </w:r>
    </w:p>
    <w:p w:rsidR="002B3E1F" w:rsidRPr="00F02E6C" w:rsidRDefault="002B3E1F" w:rsidP="00222140">
      <w:pPr>
        <w:autoSpaceDE w:val="0"/>
        <w:autoSpaceDN w:val="0"/>
        <w:adjustRightInd w:val="0"/>
        <w:ind w:firstLine="567"/>
        <w:jc w:val="both"/>
        <w:rPr>
          <w:b/>
          <w:sz w:val="26"/>
          <w:szCs w:val="26"/>
        </w:rPr>
      </w:pPr>
    </w:p>
    <w:p w:rsidR="00AA4501" w:rsidRPr="00F02E6C" w:rsidRDefault="00AA4501" w:rsidP="00222140">
      <w:pPr>
        <w:autoSpaceDE w:val="0"/>
        <w:autoSpaceDN w:val="0"/>
        <w:adjustRightInd w:val="0"/>
        <w:ind w:firstLine="567"/>
        <w:jc w:val="both"/>
        <w:rPr>
          <w:bCs/>
          <w:sz w:val="26"/>
          <w:szCs w:val="26"/>
        </w:rPr>
      </w:pPr>
      <w:r w:rsidRPr="00F02E6C">
        <w:rPr>
          <w:b/>
          <w:sz w:val="26"/>
          <w:szCs w:val="26"/>
        </w:rPr>
        <w:t>3</w:t>
      </w:r>
      <w:r w:rsidR="002A6EC3">
        <w:rPr>
          <w:b/>
          <w:sz w:val="26"/>
          <w:szCs w:val="26"/>
        </w:rPr>
        <w:t>4</w:t>
      </w:r>
      <w:r w:rsidRPr="00F02E6C">
        <w:rPr>
          <w:b/>
          <w:sz w:val="26"/>
          <w:szCs w:val="26"/>
        </w:rPr>
        <w:t xml:space="preserve">. </w:t>
      </w:r>
      <w:r w:rsidRPr="00F02E6C">
        <w:rPr>
          <w:bCs/>
          <w:sz w:val="26"/>
          <w:szCs w:val="26"/>
        </w:rPr>
        <w:t xml:space="preserve">В Отчете о бюджетных обязательствах (ф. 0503128) года, следующего за годом заключения контракта (признания в учете бюджетных обязательств по финансовым годам, следующим за текущим (отчетным) финансовым годом), показатели принятых бюджетных обязательств с применением конкурентных способов после переноса показателей санкционирования расходов отражаются </w:t>
      </w:r>
      <w:proofErr w:type="gramStart"/>
      <w:r w:rsidRPr="00F02E6C">
        <w:rPr>
          <w:bCs/>
          <w:sz w:val="26"/>
          <w:szCs w:val="26"/>
        </w:rPr>
        <w:t>в</w:t>
      </w:r>
      <w:proofErr w:type="gramEnd"/>
      <w:r w:rsidRPr="00F02E6C">
        <w:rPr>
          <w:bCs/>
          <w:sz w:val="26"/>
          <w:szCs w:val="26"/>
        </w:rPr>
        <w:t xml:space="preserve">: </w:t>
      </w:r>
    </w:p>
    <w:p w:rsidR="00AA4501" w:rsidRPr="00F02E6C" w:rsidRDefault="00AA4501" w:rsidP="00222140">
      <w:pPr>
        <w:autoSpaceDE w:val="0"/>
        <w:autoSpaceDN w:val="0"/>
        <w:adjustRightInd w:val="0"/>
        <w:ind w:firstLine="567"/>
        <w:jc w:val="both"/>
        <w:rPr>
          <w:bCs/>
          <w:sz w:val="26"/>
          <w:szCs w:val="26"/>
        </w:rPr>
      </w:pPr>
      <w:r w:rsidRPr="00F02E6C">
        <w:rPr>
          <w:bCs/>
          <w:sz w:val="26"/>
          <w:szCs w:val="26"/>
        </w:rPr>
        <w:t xml:space="preserve">а)* графе 7 раздела 1 «Бюджетные обязательства текущего (отчетного) финансового года по расходам» без отражения в графе 8 указанного раздела </w:t>
      </w:r>
    </w:p>
    <w:p w:rsidR="00AA4501" w:rsidRPr="00F02E6C" w:rsidRDefault="00AA4501" w:rsidP="00222140">
      <w:pPr>
        <w:autoSpaceDE w:val="0"/>
        <w:autoSpaceDN w:val="0"/>
        <w:adjustRightInd w:val="0"/>
        <w:ind w:firstLine="567"/>
        <w:jc w:val="both"/>
        <w:rPr>
          <w:bCs/>
          <w:sz w:val="26"/>
          <w:szCs w:val="26"/>
        </w:rPr>
      </w:pPr>
      <w:r w:rsidRPr="00F02E6C">
        <w:rPr>
          <w:bCs/>
          <w:sz w:val="26"/>
          <w:szCs w:val="26"/>
        </w:rPr>
        <w:t xml:space="preserve">б) графе 7 раздела 1 «Бюджетные обязательства текущего (отчетного) финансового года по расходам» с отражением в графе 8 указанного раздела </w:t>
      </w:r>
    </w:p>
    <w:p w:rsidR="00AA4501" w:rsidRPr="00F02E6C" w:rsidRDefault="00AA4501" w:rsidP="00222140">
      <w:pPr>
        <w:autoSpaceDE w:val="0"/>
        <w:autoSpaceDN w:val="0"/>
        <w:adjustRightInd w:val="0"/>
        <w:ind w:firstLine="567"/>
        <w:jc w:val="both"/>
        <w:rPr>
          <w:b/>
          <w:sz w:val="26"/>
          <w:szCs w:val="26"/>
        </w:rPr>
      </w:pPr>
    </w:p>
    <w:p w:rsidR="00AA4501" w:rsidRPr="00F02E6C" w:rsidRDefault="00AA4501" w:rsidP="00222140">
      <w:pPr>
        <w:autoSpaceDE w:val="0"/>
        <w:autoSpaceDN w:val="0"/>
        <w:adjustRightInd w:val="0"/>
        <w:ind w:firstLine="567"/>
        <w:contextualSpacing/>
        <w:jc w:val="both"/>
        <w:rPr>
          <w:sz w:val="26"/>
          <w:szCs w:val="26"/>
        </w:rPr>
      </w:pPr>
      <w:r w:rsidRPr="00F02E6C">
        <w:rPr>
          <w:b/>
          <w:sz w:val="26"/>
          <w:szCs w:val="26"/>
        </w:rPr>
        <w:t>3</w:t>
      </w:r>
      <w:r w:rsidR="002A6EC3">
        <w:rPr>
          <w:b/>
          <w:sz w:val="26"/>
          <w:szCs w:val="26"/>
        </w:rPr>
        <w:t>5</w:t>
      </w:r>
      <w:r w:rsidRPr="00F02E6C">
        <w:rPr>
          <w:b/>
          <w:sz w:val="26"/>
          <w:szCs w:val="26"/>
        </w:rPr>
        <w:t xml:space="preserve">. </w:t>
      </w:r>
      <w:r w:rsidRPr="00F02E6C">
        <w:rPr>
          <w:sz w:val="26"/>
          <w:szCs w:val="26"/>
        </w:rPr>
        <w:t>Обязаны ли</w:t>
      </w:r>
      <w:r w:rsidRPr="00F02E6C">
        <w:rPr>
          <w:b/>
          <w:sz w:val="26"/>
          <w:szCs w:val="26"/>
        </w:rPr>
        <w:t xml:space="preserve"> </w:t>
      </w:r>
      <w:r w:rsidRPr="00F02E6C">
        <w:rPr>
          <w:sz w:val="26"/>
          <w:szCs w:val="26"/>
        </w:rPr>
        <w:t>главные</w:t>
      </w:r>
      <w:r w:rsidRPr="00F02E6C">
        <w:rPr>
          <w:b/>
          <w:sz w:val="26"/>
          <w:szCs w:val="26"/>
        </w:rPr>
        <w:t xml:space="preserve"> </w:t>
      </w:r>
      <w:r w:rsidRPr="00F02E6C">
        <w:rPr>
          <w:sz w:val="26"/>
          <w:szCs w:val="26"/>
        </w:rPr>
        <w:t>администраторы бюджетных сре</w:t>
      </w:r>
      <w:proofErr w:type="gramStart"/>
      <w:r w:rsidRPr="00F02E6C">
        <w:rPr>
          <w:sz w:val="26"/>
          <w:szCs w:val="26"/>
        </w:rPr>
        <w:t>дств пр</w:t>
      </w:r>
      <w:proofErr w:type="gramEnd"/>
      <w:r w:rsidRPr="00F02E6C">
        <w:rPr>
          <w:sz w:val="26"/>
          <w:szCs w:val="26"/>
        </w:rPr>
        <w:t xml:space="preserve">оводить аудиторские мероприятия при подтверждении достоверности годовой бюджетной отчетности, начиная с отчетности, составленной на 01 января 2022года? </w:t>
      </w:r>
    </w:p>
    <w:p w:rsidR="00AA4501" w:rsidRPr="00F02E6C" w:rsidRDefault="00AA4501" w:rsidP="00222140">
      <w:pPr>
        <w:autoSpaceDE w:val="0"/>
        <w:autoSpaceDN w:val="0"/>
        <w:adjustRightInd w:val="0"/>
        <w:spacing w:before="260"/>
        <w:ind w:firstLine="567"/>
        <w:contextualSpacing/>
        <w:jc w:val="both"/>
        <w:rPr>
          <w:sz w:val="26"/>
          <w:szCs w:val="26"/>
        </w:rPr>
      </w:pPr>
      <w:r w:rsidRPr="00F02E6C">
        <w:rPr>
          <w:sz w:val="26"/>
          <w:szCs w:val="26"/>
        </w:rPr>
        <w:t>а)*  да</w:t>
      </w:r>
    </w:p>
    <w:p w:rsidR="00AA4501" w:rsidRPr="00F02E6C" w:rsidRDefault="00AA4501" w:rsidP="00222140">
      <w:pPr>
        <w:ind w:firstLine="567"/>
        <w:contextualSpacing/>
        <w:jc w:val="both"/>
        <w:rPr>
          <w:sz w:val="26"/>
          <w:szCs w:val="26"/>
        </w:rPr>
      </w:pPr>
      <w:r w:rsidRPr="00F02E6C">
        <w:rPr>
          <w:sz w:val="26"/>
          <w:szCs w:val="26"/>
        </w:rPr>
        <w:t>б)   нет</w:t>
      </w:r>
    </w:p>
    <w:p w:rsidR="00AA4501" w:rsidRPr="00F02E6C" w:rsidRDefault="00AA4501" w:rsidP="00222140">
      <w:pPr>
        <w:autoSpaceDE w:val="0"/>
        <w:autoSpaceDN w:val="0"/>
        <w:adjustRightInd w:val="0"/>
        <w:ind w:firstLine="567"/>
        <w:jc w:val="both"/>
        <w:rPr>
          <w:b/>
          <w:sz w:val="26"/>
          <w:szCs w:val="26"/>
        </w:rPr>
      </w:pPr>
    </w:p>
    <w:p w:rsidR="00222140" w:rsidRPr="00F02E6C" w:rsidRDefault="00F024E9" w:rsidP="00222140">
      <w:pPr>
        <w:autoSpaceDE w:val="0"/>
        <w:autoSpaceDN w:val="0"/>
        <w:adjustRightInd w:val="0"/>
        <w:ind w:firstLine="567"/>
        <w:contextualSpacing/>
        <w:jc w:val="both"/>
        <w:rPr>
          <w:sz w:val="26"/>
          <w:szCs w:val="26"/>
        </w:rPr>
      </w:pPr>
      <w:r>
        <w:rPr>
          <w:b/>
          <w:sz w:val="26"/>
          <w:szCs w:val="26"/>
        </w:rPr>
        <w:t>3</w:t>
      </w:r>
      <w:r w:rsidR="002A6EC3">
        <w:rPr>
          <w:b/>
          <w:sz w:val="26"/>
          <w:szCs w:val="26"/>
        </w:rPr>
        <w:t>6</w:t>
      </w:r>
      <w:r w:rsidR="00222140" w:rsidRPr="00F02E6C">
        <w:rPr>
          <w:b/>
          <w:sz w:val="26"/>
          <w:szCs w:val="26"/>
        </w:rPr>
        <w:t xml:space="preserve">. </w:t>
      </w:r>
      <w:r w:rsidR="00222140" w:rsidRPr="00F02E6C">
        <w:rPr>
          <w:sz w:val="26"/>
          <w:szCs w:val="26"/>
        </w:rPr>
        <w:t>Суммы штрафов, установленных Кодексом Российской Федерации об административных правонарушениях, в случае, если постановления о наложении административных штрафов вынесены комиссиями по делам несовершеннолетних и защите их прав, подлежат зачислению</w:t>
      </w:r>
    </w:p>
    <w:p w:rsidR="00222140" w:rsidRPr="00F02E6C" w:rsidRDefault="00222140" w:rsidP="00222140">
      <w:pPr>
        <w:autoSpaceDE w:val="0"/>
        <w:autoSpaceDN w:val="0"/>
        <w:adjustRightInd w:val="0"/>
        <w:ind w:firstLine="567"/>
        <w:contextualSpacing/>
        <w:jc w:val="both"/>
        <w:rPr>
          <w:sz w:val="26"/>
          <w:szCs w:val="26"/>
        </w:rPr>
      </w:pPr>
      <w:r w:rsidRPr="00F02E6C">
        <w:rPr>
          <w:sz w:val="26"/>
          <w:szCs w:val="26"/>
        </w:rPr>
        <w:t>а)    федеральный бюджет – 100%</w:t>
      </w:r>
    </w:p>
    <w:p w:rsidR="00222140" w:rsidRPr="00F02E6C" w:rsidRDefault="00222140" w:rsidP="00222140">
      <w:pPr>
        <w:autoSpaceDE w:val="0"/>
        <w:autoSpaceDN w:val="0"/>
        <w:adjustRightInd w:val="0"/>
        <w:ind w:firstLine="567"/>
        <w:contextualSpacing/>
        <w:jc w:val="both"/>
        <w:rPr>
          <w:sz w:val="26"/>
          <w:szCs w:val="26"/>
        </w:rPr>
      </w:pPr>
      <w:r w:rsidRPr="00F02E6C">
        <w:rPr>
          <w:sz w:val="26"/>
          <w:szCs w:val="26"/>
        </w:rPr>
        <w:t xml:space="preserve">б)* бюджет субъекта Российской Федерации – 50%, бюджет муниципального образования (по месту нахождения органа или должностного лица, </w:t>
      </w:r>
      <w:proofErr w:type="gramStart"/>
      <w:r w:rsidRPr="00F02E6C">
        <w:rPr>
          <w:sz w:val="26"/>
          <w:szCs w:val="26"/>
        </w:rPr>
        <w:t>принявших</w:t>
      </w:r>
      <w:proofErr w:type="gramEnd"/>
      <w:r w:rsidRPr="00F02E6C">
        <w:rPr>
          <w:sz w:val="26"/>
          <w:szCs w:val="26"/>
        </w:rPr>
        <w:t xml:space="preserve"> решение о наложении административного штрафа)   - 50%</w:t>
      </w:r>
    </w:p>
    <w:p w:rsidR="00222140" w:rsidRPr="00F02E6C" w:rsidRDefault="00222140" w:rsidP="00222140">
      <w:pPr>
        <w:autoSpaceDE w:val="0"/>
        <w:autoSpaceDN w:val="0"/>
        <w:adjustRightInd w:val="0"/>
        <w:ind w:firstLine="567"/>
        <w:contextualSpacing/>
        <w:jc w:val="both"/>
        <w:rPr>
          <w:sz w:val="26"/>
          <w:szCs w:val="26"/>
        </w:rPr>
      </w:pPr>
      <w:r w:rsidRPr="00F02E6C">
        <w:rPr>
          <w:sz w:val="26"/>
          <w:szCs w:val="26"/>
        </w:rPr>
        <w:t xml:space="preserve">в) </w:t>
      </w:r>
      <w:r w:rsidR="00F02E6C" w:rsidRPr="00F02E6C">
        <w:rPr>
          <w:sz w:val="26"/>
          <w:szCs w:val="26"/>
        </w:rPr>
        <w:t xml:space="preserve">  </w:t>
      </w:r>
      <w:r w:rsidRPr="00F02E6C">
        <w:rPr>
          <w:sz w:val="26"/>
          <w:szCs w:val="26"/>
        </w:rPr>
        <w:t>бюджет муниципального образования – 100%</w:t>
      </w:r>
    </w:p>
    <w:p w:rsidR="00222140" w:rsidRPr="00F02E6C" w:rsidRDefault="00222140" w:rsidP="00222140">
      <w:pPr>
        <w:autoSpaceDE w:val="0"/>
        <w:autoSpaceDN w:val="0"/>
        <w:adjustRightInd w:val="0"/>
        <w:ind w:firstLine="567"/>
        <w:jc w:val="both"/>
        <w:rPr>
          <w:b/>
          <w:sz w:val="26"/>
          <w:szCs w:val="26"/>
        </w:rPr>
      </w:pPr>
    </w:p>
    <w:p w:rsidR="00222140" w:rsidRPr="00F02E6C" w:rsidRDefault="00222140" w:rsidP="00222140">
      <w:pPr>
        <w:ind w:firstLine="567"/>
        <w:jc w:val="both"/>
        <w:rPr>
          <w:sz w:val="26"/>
          <w:szCs w:val="26"/>
        </w:rPr>
      </w:pPr>
      <w:r w:rsidRPr="00F02E6C">
        <w:rPr>
          <w:b/>
          <w:sz w:val="26"/>
          <w:szCs w:val="26"/>
        </w:rPr>
        <w:t>3</w:t>
      </w:r>
      <w:r w:rsidR="002A6EC3">
        <w:rPr>
          <w:b/>
          <w:sz w:val="26"/>
          <w:szCs w:val="26"/>
        </w:rPr>
        <w:t>7</w:t>
      </w:r>
      <w:r w:rsidRPr="00F02E6C">
        <w:rPr>
          <w:b/>
          <w:sz w:val="26"/>
          <w:szCs w:val="26"/>
        </w:rPr>
        <w:t xml:space="preserve">. </w:t>
      </w:r>
      <w:r w:rsidRPr="00F02E6C">
        <w:rPr>
          <w:sz w:val="26"/>
          <w:szCs w:val="26"/>
        </w:rPr>
        <w:t xml:space="preserve">За нарушение заказчиком установленного законодательством Российской Федерации в сфере закупок товаров, работ, услуг отдельными видами юридических лиц срока оплаты в сфере закупок товаров, работ, услуг по договору (отдельному этапу договора), заключенному по результатам закупки с субъектом малого или среднего предпринимательства, влечет наложение административного штрафа на должностных лиц в размере: </w:t>
      </w:r>
    </w:p>
    <w:p w:rsidR="00222140" w:rsidRPr="00F02E6C" w:rsidRDefault="00222140" w:rsidP="00222140">
      <w:pPr>
        <w:ind w:firstLine="567"/>
        <w:jc w:val="both"/>
        <w:rPr>
          <w:sz w:val="26"/>
          <w:szCs w:val="26"/>
        </w:rPr>
      </w:pPr>
      <w:r w:rsidRPr="00F02E6C">
        <w:rPr>
          <w:sz w:val="26"/>
          <w:szCs w:val="26"/>
        </w:rPr>
        <w:t>а)    от пятидесяти тысяч до ста тысяч рублей</w:t>
      </w:r>
    </w:p>
    <w:p w:rsidR="00222140" w:rsidRPr="00F02E6C" w:rsidRDefault="00222140" w:rsidP="00222140">
      <w:pPr>
        <w:ind w:firstLine="567"/>
        <w:jc w:val="both"/>
        <w:rPr>
          <w:sz w:val="26"/>
          <w:szCs w:val="26"/>
        </w:rPr>
      </w:pPr>
      <w:r w:rsidRPr="00F02E6C">
        <w:rPr>
          <w:sz w:val="26"/>
          <w:szCs w:val="26"/>
        </w:rPr>
        <w:lastRenderedPageBreak/>
        <w:t>б)*  от тридцати тысяч до пятидесяти тысяч рублей</w:t>
      </w:r>
    </w:p>
    <w:p w:rsidR="00222140" w:rsidRPr="00F02E6C" w:rsidRDefault="00222140" w:rsidP="00222140">
      <w:pPr>
        <w:autoSpaceDE w:val="0"/>
        <w:autoSpaceDN w:val="0"/>
        <w:adjustRightInd w:val="0"/>
        <w:ind w:firstLine="567"/>
        <w:jc w:val="both"/>
        <w:rPr>
          <w:sz w:val="26"/>
          <w:szCs w:val="26"/>
        </w:rPr>
      </w:pPr>
      <w:r w:rsidRPr="00F02E6C">
        <w:rPr>
          <w:sz w:val="26"/>
          <w:szCs w:val="26"/>
        </w:rPr>
        <w:t>в)    двух тысяч до трех тысяч рублей</w:t>
      </w:r>
    </w:p>
    <w:p w:rsidR="00222140" w:rsidRPr="00F02E6C" w:rsidRDefault="00222140" w:rsidP="00222140">
      <w:pPr>
        <w:autoSpaceDE w:val="0"/>
        <w:autoSpaceDN w:val="0"/>
        <w:adjustRightInd w:val="0"/>
        <w:ind w:firstLine="567"/>
        <w:jc w:val="both"/>
        <w:rPr>
          <w:b/>
          <w:sz w:val="26"/>
          <w:szCs w:val="26"/>
        </w:rPr>
      </w:pPr>
    </w:p>
    <w:p w:rsidR="00602D6E" w:rsidRPr="00AA30F7" w:rsidRDefault="00602D6E" w:rsidP="00236A5A">
      <w:pPr>
        <w:pStyle w:val="2"/>
        <w:spacing w:after="0" w:line="240" w:lineRule="auto"/>
        <w:ind w:left="851" w:hanging="851"/>
        <w:jc w:val="both"/>
        <w:rPr>
          <w:sz w:val="26"/>
          <w:szCs w:val="26"/>
        </w:rPr>
      </w:pPr>
    </w:p>
    <w:p w:rsidR="00236A5A" w:rsidRPr="00AA30F7" w:rsidRDefault="00236A5A" w:rsidP="00236A5A">
      <w:pPr>
        <w:pStyle w:val="2"/>
        <w:spacing w:after="0" w:line="240" w:lineRule="auto"/>
        <w:ind w:left="851" w:hanging="851"/>
        <w:jc w:val="both"/>
        <w:rPr>
          <w:sz w:val="26"/>
          <w:szCs w:val="26"/>
        </w:rPr>
      </w:pPr>
    </w:p>
    <w:sectPr w:rsidR="00236A5A" w:rsidRPr="00AA30F7" w:rsidSect="00ED38CC">
      <w:pgSz w:w="11906" w:h="16838"/>
      <w:pgMar w:top="568" w:right="851"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5E3"/>
    <w:multiLevelType w:val="hybridMultilevel"/>
    <w:tmpl w:val="B094A81A"/>
    <w:lvl w:ilvl="0" w:tplc="684CA594">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9D613F5"/>
    <w:multiLevelType w:val="hybridMultilevel"/>
    <w:tmpl w:val="19425B56"/>
    <w:lvl w:ilvl="0" w:tplc="8B802640">
      <w:start w:val="1"/>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8E18F2"/>
    <w:multiLevelType w:val="hybridMultilevel"/>
    <w:tmpl w:val="C0B2E634"/>
    <w:lvl w:ilvl="0" w:tplc="1DB06800">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D571CE1"/>
    <w:multiLevelType w:val="multilevel"/>
    <w:tmpl w:val="55CE4C0E"/>
    <w:lvl w:ilvl="0">
      <w:start w:val="1"/>
      <w:numFmt w:val="decimal"/>
      <w:lvlText w:val="%1.0"/>
      <w:lvlJc w:val="left"/>
      <w:pPr>
        <w:ind w:left="555" w:hanging="555"/>
      </w:pPr>
      <w:rPr>
        <w:rFonts w:hint="default"/>
      </w:rPr>
    </w:lvl>
    <w:lvl w:ilvl="1">
      <w:start w:val="1"/>
      <w:numFmt w:val="decimalZero"/>
      <w:lvlText w:val="%1.%2"/>
      <w:lvlJc w:val="left"/>
      <w:pPr>
        <w:ind w:left="1263" w:hanging="55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
    <w:nsid w:val="38A377AB"/>
    <w:multiLevelType w:val="hybridMultilevel"/>
    <w:tmpl w:val="C338DAAC"/>
    <w:lvl w:ilvl="0" w:tplc="F7DEAB14">
      <w:start w:val="15"/>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30D0260"/>
    <w:multiLevelType w:val="hybridMultilevel"/>
    <w:tmpl w:val="44865424"/>
    <w:lvl w:ilvl="0" w:tplc="7068BA1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7427E2C"/>
    <w:multiLevelType w:val="hybridMultilevel"/>
    <w:tmpl w:val="E720794A"/>
    <w:lvl w:ilvl="0" w:tplc="258824AA">
      <w:start w:val="18"/>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4EFD7A75"/>
    <w:multiLevelType w:val="hybridMultilevel"/>
    <w:tmpl w:val="64FEE5B0"/>
    <w:lvl w:ilvl="0" w:tplc="2334C468">
      <w:start w:val="1"/>
      <w:numFmt w:val="decimal"/>
      <w:lvlText w:val="%1."/>
      <w:lvlJc w:val="left"/>
      <w:pPr>
        <w:ind w:left="1758" w:hanging="105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60D41BE"/>
    <w:multiLevelType w:val="hybridMultilevel"/>
    <w:tmpl w:val="F00EEA7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8E152BC"/>
    <w:multiLevelType w:val="hybridMultilevel"/>
    <w:tmpl w:val="76228AEA"/>
    <w:lvl w:ilvl="0" w:tplc="29E808F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724B7259"/>
    <w:multiLevelType w:val="hybridMultilevel"/>
    <w:tmpl w:val="92C4D6CE"/>
    <w:lvl w:ilvl="0" w:tplc="D0222B38">
      <w:start w:val="32"/>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73956FEF"/>
    <w:multiLevelType w:val="hybridMultilevel"/>
    <w:tmpl w:val="784A3D16"/>
    <w:lvl w:ilvl="0" w:tplc="FEDCE1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9766A2A"/>
    <w:multiLevelType w:val="hybridMultilevel"/>
    <w:tmpl w:val="79C85E58"/>
    <w:lvl w:ilvl="0" w:tplc="BF664814">
      <w:start w:val="11"/>
      <w:numFmt w:val="decimal"/>
      <w:lvlText w:val="%1."/>
      <w:lvlJc w:val="left"/>
      <w:pPr>
        <w:ind w:left="892" w:hanging="375"/>
      </w:pPr>
      <w:rPr>
        <w:rFonts w:hint="default"/>
      </w:rPr>
    </w:lvl>
    <w:lvl w:ilvl="1" w:tplc="04190019" w:tentative="1">
      <w:start w:val="1"/>
      <w:numFmt w:val="lowerLetter"/>
      <w:lvlText w:val="%2."/>
      <w:lvlJc w:val="left"/>
      <w:pPr>
        <w:ind w:left="1597" w:hanging="360"/>
      </w:pPr>
    </w:lvl>
    <w:lvl w:ilvl="2" w:tplc="0419001B" w:tentative="1">
      <w:start w:val="1"/>
      <w:numFmt w:val="lowerRoman"/>
      <w:lvlText w:val="%3."/>
      <w:lvlJc w:val="right"/>
      <w:pPr>
        <w:ind w:left="2317" w:hanging="180"/>
      </w:pPr>
    </w:lvl>
    <w:lvl w:ilvl="3" w:tplc="0419000F" w:tentative="1">
      <w:start w:val="1"/>
      <w:numFmt w:val="decimal"/>
      <w:lvlText w:val="%4."/>
      <w:lvlJc w:val="left"/>
      <w:pPr>
        <w:ind w:left="3037" w:hanging="360"/>
      </w:pPr>
    </w:lvl>
    <w:lvl w:ilvl="4" w:tplc="04190019" w:tentative="1">
      <w:start w:val="1"/>
      <w:numFmt w:val="lowerLetter"/>
      <w:lvlText w:val="%5."/>
      <w:lvlJc w:val="left"/>
      <w:pPr>
        <w:ind w:left="3757" w:hanging="360"/>
      </w:pPr>
    </w:lvl>
    <w:lvl w:ilvl="5" w:tplc="0419001B" w:tentative="1">
      <w:start w:val="1"/>
      <w:numFmt w:val="lowerRoman"/>
      <w:lvlText w:val="%6."/>
      <w:lvlJc w:val="right"/>
      <w:pPr>
        <w:ind w:left="4477" w:hanging="180"/>
      </w:pPr>
    </w:lvl>
    <w:lvl w:ilvl="6" w:tplc="0419000F" w:tentative="1">
      <w:start w:val="1"/>
      <w:numFmt w:val="decimal"/>
      <w:lvlText w:val="%7."/>
      <w:lvlJc w:val="left"/>
      <w:pPr>
        <w:ind w:left="5197" w:hanging="360"/>
      </w:pPr>
    </w:lvl>
    <w:lvl w:ilvl="7" w:tplc="04190019" w:tentative="1">
      <w:start w:val="1"/>
      <w:numFmt w:val="lowerLetter"/>
      <w:lvlText w:val="%8."/>
      <w:lvlJc w:val="left"/>
      <w:pPr>
        <w:ind w:left="5917" w:hanging="360"/>
      </w:pPr>
    </w:lvl>
    <w:lvl w:ilvl="8" w:tplc="0419001B" w:tentative="1">
      <w:start w:val="1"/>
      <w:numFmt w:val="lowerRoman"/>
      <w:lvlText w:val="%9."/>
      <w:lvlJc w:val="right"/>
      <w:pPr>
        <w:ind w:left="6637" w:hanging="180"/>
      </w:pPr>
    </w:lvl>
  </w:abstractNum>
  <w:num w:numId="1">
    <w:abstractNumId w:val="4"/>
  </w:num>
  <w:num w:numId="2">
    <w:abstractNumId w:val="2"/>
  </w:num>
  <w:num w:numId="3">
    <w:abstractNumId w:val="9"/>
  </w:num>
  <w:num w:numId="4">
    <w:abstractNumId w:val="0"/>
  </w:num>
  <w:num w:numId="5">
    <w:abstractNumId w:val="6"/>
  </w:num>
  <w:num w:numId="6">
    <w:abstractNumId w:val="10"/>
  </w:num>
  <w:num w:numId="7">
    <w:abstractNumId w:val="12"/>
  </w:num>
  <w:num w:numId="8">
    <w:abstractNumId w:val="3"/>
  </w:num>
  <w:num w:numId="9">
    <w:abstractNumId w:val="1"/>
  </w:num>
  <w:num w:numId="10">
    <w:abstractNumId w:val="5"/>
  </w:num>
  <w:num w:numId="11">
    <w:abstractNumId w:val="1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F25"/>
    <w:rsid w:val="00010E62"/>
    <w:rsid w:val="00071F52"/>
    <w:rsid w:val="00077F74"/>
    <w:rsid w:val="00082CE2"/>
    <w:rsid w:val="00096D64"/>
    <w:rsid w:val="000A2262"/>
    <w:rsid w:val="000A5B3B"/>
    <w:rsid w:val="000C1D65"/>
    <w:rsid w:val="000D40E3"/>
    <w:rsid w:val="000E0593"/>
    <w:rsid w:val="000E1CB6"/>
    <w:rsid w:val="000E4BFE"/>
    <w:rsid w:val="0015793B"/>
    <w:rsid w:val="001837B9"/>
    <w:rsid w:val="00196E97"/>
    <w:rsid w:val="001C6CB6"/>
    <w:rsid w:val="001D2811"/>
    <w:rsid w:val="001E21DE"/>
    <w:rsid w:val="00215F64"/>
    <w:rsid w:val="00222140"/>
    <w:rsid w:val="00223079"/>
    <w:rsid w:val="00236A5A"/>
    <w:rsid w:val="00236B11"/>
    <w:rsid w:val="002731E9"/>
    <w:rsid w:val="00293B39"/>
    <w:rsid w:val="002945E5"/>
    <w:rsid w:val="002A1899"/>
    <w:rsid w:val="002A6EC3"/>
    <w:rsid w:val="002B3E1F"/>
    <w:rsid w:val="003010B6"/>
    <w:rsid w:val="00336113"/>
    <w:rsid w:val="00347A83"/>
    <w:rsid w:val="0035284F"/>
    <w:rsid w:val="00386A0D"/>
    <w:rsid w:val="00396B48"/>
    <w:rsid w:val="003C55DC"/>
    <w:rsid w:val="003D65A0"/>
    <w:rsid w:val="003D6F45"/>
    <w:rsid w:val="003E29F0"/>
    <w:rsid w:val="00400E97"/>
    <w:rsid w:val="004175DA"/>
    <w:rsid w:val="00422717"/>
    <w:rsid w:val="0045791C"/>
    <w:rsid w:val="00460D93"/>
    <w:rsid w:val="0050156C"/>
    <w:rsid w:val="00514ABD"/>
    <w:rsid w:val="00542155"/>
    <w:rsid w:val="00557D29"/>
    <w:rsid w:val="00565B47"/>
    <w:rsid w:val="005A62EA"/>
    <w:rsid w:val="005C5CFC"/>
    <w:rsid w:val="005D664A"/>
    <w:rsid w:val="005E17AC"/>
    <w:rsid w:val="005F1E99"/>
    <w:rsid w:val="00602D6E"/>
    <w:rsid w:val="00643888"/>
    <w:rsid w:val="00653671"/>
    <w:rsid w:val="006A0EE3"/>
    <w:rsid w:val="006A5DA8"/>
    <w:rsid w:val="007208E0"/>
    <w:rsid w:val="00722454"/>
    <w:rsid w:val="00732604"/>
    <w:rsid w:val="00741DC3"/>
    <w:rsid w:val="00770611"/>
    <w:rsid w:val="00785531"/>
    <w:rsid w:val="00787840"/>
    <w:rsid w:val="007A20A0"/>
    <w:rsid w:val="007E616D"/>
    <w:rsid w:val="00813BB5"/>
    <w:rsid w:val="0083051A"/>
    <w:rsid w:val="00846274"/>
    <w:rsid w:val="00857579"/>
    <w:rsid w:val="0088179F"/>
    <w:rsid w:val="00893544"/>
    <w:rsid w:val="00894D89"/>
    <w:rsid w:val="00897213"/>
    <w:rsid w:val="008C4AC5"/>
    <w:rsid w:val="008D410D"/>
    <w:rsid w:val="008F62D5"/>
    <w:rsid w:val="00904D02"/>
    <w:rsid w:val="0090749E"/>
    <w:rsid w:val="00912EDB"/>
    <w:rsid w:val="00915B6D"/>
    <w:rsid w:val="00922D73"/>
    <w:rsid w:val="00923385"/>
    <w:rsid w:val="00932B46"/>
    <w:rsid w:val="009722FB"/>
    <w:rsid w:val="009757A1"/>
    <w:rsid w:val="0099274A"/>
    <w:rsid w:val="009A1B52"/>
    <w:rsid w:val="009A77F1"/>
    <w:rsid w:val="009B1D3F"/>
    <w:rsid w:val="009B3828"/>
    <w:rsid w:val="009C39A2"/>
    <w:rsid w:val="009F7CF4"/>
    <w:rsid w:val="00A20A87"/>
    <w:rsid w:val="00A25468"/>
    <w:rsid w:val="00A31976"/>
    <w:rsid w:val="00A64193"/>
    <w:rsid w:val="00AA30F7"/>
    <w:rsid w:val="00AA4501"/>
    <w:rsid w:val="00AE0036"/>
    <w:rsid w:val="00AF1C41"/>
    <w:rsid w:val="00B419F5"/>
    <w:rsid w:val="00B506A3"/>
    <w:rsid w:val="00B5142B"/>
    <w:rsid w:val="00B56139"/>
    <w:rsid w:val="00BC216F"/>
    <w:rsid w:val="00BD32AA"/>
    <w:rsid w:val="00BE2099"/>
    <w:rsid w:val="00C16891"/>
    <w:rsid w:val="00C6061E"/>
    <w:rsid w:val="00C73F4C"/>
    <w:rsid w:val="00CC59F9"/>
    <w:rsid w:val="00CF6F25"/>
    <w:rsid w:val="00D44810"/>
    <w:rsid w:val="00D81B31"/>
    <w:rsid w:val="00D873EE"/>
    <w:rsid w:val="00D9161D"/>
    <w:rsid w:val="00DA10DF"/>
    <w:rsid w:val="00DE32C9"/>
    <w:rsid w:val="00DE79BF"/>
    <w:rsid w:val="00DF5277"/>
    <w:rsid w:val="00E214FD"/>
    <w:rsid w:val="00E23BCA"/>
    <w:rsid w:val="00E4331B"/>
    <w:rsid w:val="00E554AE"/>
    <w:rsid w:val="00E55A1C"/>
    <w:rsid w:val="00E85D3D"/>
    <w:rsid w:val="00E93D0A"/>
    <w:rsid w:val="00EA54D3"/>
    <w:rsid w:val="00EA5676"/>
    <w:rsid w:val="00ED38CC"/>
    <w:rsid w:val="00EF2C2F"/>
    <w:rsid w:val="00EF39C2"/>
    <w:rsid w:val="00F024E9"/>
    <w:rsid w:val="00F02E6C"/>
    <w:rsid w:val="00F06A24"/>
    <w:rsid w:val="00F37784"/>
    <w:rsid w:val="00F47A98"/>
    <w:rsid w:val="00F76F52"/>
    <w:rsid w:val="00FB1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1D"/>
    <w:pPr>
      <w:spacing w:after="0" w:line="240" w:lineRule="auto"/>
      <w:jc w:val="center"/>
    </w:pPr>
    <w:rPr>
      <w:rFonts w:ascii="Times New Roman" w:eastAsia="Calibri" w:hAnsi="Times New Roman" w:cs="Times New Roman"/>
    </w:rPr>
  </w:style>
  <w:style w:type="paragraph" w:styleId="1">
    <w:name w:val="heading 1"/>
    <w:basedOn w:val="a"/>
    <w:next w:val="a"/>
    <w:link w:val="10"/>
    <w:qFormat/>
    <w:rsid w:val="00EA5676"/>
    <w:pPr>
      <w:keepNext/>
      <w:outlineLvl w:val="0"/>
    </w:pPr>
    <w:rPr>
      <w:rFonts w:eastAsia="Times New Roman"/>
      <w:b/>
      <w:bCs/>
      <w:spacing w:val="8"/>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161D"/>
    <w:pPr>
      <w:ind w:left="720"/>
      <w:contextualSpacing/>
    </w:pPr>
  </w:style>
  <w:style w:type="character" w:customStyle="1" w:styleId="a4">
    <w:name w:val="Гипертекстовая ссылка"/>
    <w:basedOn w:val="a0"/>
    <w:uiPriority w:val="99"/>
    <w:rsid w:val="00D9161D"/>
    <w:rPr>
      <w:color w:val="106BBE"/>
    </w:rPr>
  </w:style>
  <w:style w:type="paragraph" w:styleId="2">
    <w:name w:val="Body Text Indent 2"/>
    <w:basedOn w:val="a"/>
    <w:link w:val="20"/>
    <w:rsid w:val="0045791C"/>
    <w:pPr>
      <w:spacing w:after="120" w:line="480" w:lineRule="auto"/>
      <w:ind w:left="283"/>
      <w:jc w:val="left"/>
    </w:pPr>
    <w:rPr>
      <w:rFonts w:eastAsia="Times New Roman"/>
      <w:sz w:val="24"/>
      <w:szCs w:val="24"/>
      <w:lang w:eastAsia="ru-RU"/>
    </w:rPr>
  </w:style>
  <w:style w:type="character" w:customStyle="1" w:styleId="20">
    <w:name w:val="Основной текст с отступом 2 Знак"/>
    <w:basedOn w:val="a0"/>
    <w:link w:val="2"/>
    <w:rsid w:val="0045791C"/>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A5676"/>
    <w:rPr>
      <w:rFonts w:ascii="Times New Roman" w:eastAsia="Times New Roman" w:hAnsi="Times New Roman" w:cs="Times New Roman"/>
      <w:b/>
      <w:bCs/>
      <w:spacing w:val="8"/>
      <w:sz w:val="28"/>
      <w:szCs w:val="24"/>
      <w:lang w:eastAsia="ru-RU"/>
    </w:rPr>
  </w:style>
  <w:style w:type="paragraph" w:styleId="a5">
    <w:name w:val="Balloon Text"/>
    <w:basedOn w:val="a"/>
    <w:link w:val="a6"/>
    <w:uiPriority w:val="99"/>
    <w:semiHidden/>
    <w:unhideWhenUsed/>
    <w:rsid w:val="00EA5676"/>
    <w:rPr>
      <w:rFonts w:ascii="Tahoma" w:hAnsi="Tahoma" w:cs="Tahoma"/>
      <w:sz w:val="16"/>
      <w:szCs w:val="16"/>
    </w:rPr>
  </w:style>
  <w:style w:type="character" w:customStyle="1" w:styleId="a6">
    <w:name w:val="Текст выноски Знак"/>
    <w:basedOn w:val="a0"/>
    <w:link w:val="a5"/>
    <w:uiPriority w:val="99"/>
    <w:semiHidden/>
    <w:rsid w:val="00EA5676"/>
    <w:rPr>
      <w:rFonts w:ascii="Tahoma" w:eastAsia="Calibri" w:hAnsi="Tahoma" w:cs="Tahoma"/>
      <w:sz w:val="16"/>
      <w:szCs w:val="16"/>
    </w:rPr>
  </w:style>
  <w:style w:type="paragraph" w:customStyle="1" w:styleId="ConsPlusNormal">
    <w:name w:val="ConsPlusNormal"/>
    <w:rsid w:val="008C4AC5"/>
    <w:pPr>
      <w:autoSpaceDE w:val="0"/>
      <w:autoSpaceDN w:val="0"/>
      <w:adjustRightInd w:val="0"/>
      <w:spacing w:after="0" w:line="240" w:lineRule="auto"/>
    </w:pPr>
    <w:rPr>
      <w:rFonts w:ascii="Calibri" w:hAnsi="Calibri" w:cs="Calibri"/>
    </w:rPr>
  </w:style>
  <w:style w:type="paragraph" w:customStyle="1" w:styleId="ConsPlusTitlePage">
    <w:name w:val="ConsPlusTitlePage"/>
    <w:rsid w:val="00BE20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7">
    <w:name w:val="Прижатый влево"/>
    <w:basedOn w:val="a"/>
    <w:next w:val="a"/>
    <w:uiPriority w:val="99"/>
    <w:rsid w:val="00787840"/>
    <w:pPr>
      <w:autoSpaceDE w:val="0"/>
      <w:autoSpaceDN w:val="0"/>
      <w:adjustRightInd w:val="0"/>
      <w:jc w:val="left"/>
    </w:pPr>
    <w:rPr>
      <w:rFonts w:ascii="Arial" w:eastAsiaTheme="minorHAnsi" w:hAnsi="Arial" w:cs="Arial"/>
      <w:sz w:val="24"/>
      <w:szCs w:val="24"/>
    </w:rPr>
  </w:style>
  <w:style w:type="character" w:styleId="a8">
    <w:name w:val="Hyperlink"/>
    <w:basedOn w:val="a0"/>
    <w:uiPriority w:val="99"/>
    <w:semiHidden/>
    <w:unhideWhenUsed/>
    <w:rsid w:val="00787840"/>
    <w:rPr>
      <w:color w:val="0000FF"/>
      <w:u w:val="single"/>
    </w:rPr>
  </w:style>
  <w:style w:type="character" w:customStyle="1" w:styleId="apple-converted-space">
    <w:name w:val="apple-converted-space"/>
    <w:basedOn w:val="a0"/>
    <w:rsid w:val="00787840"/>
  </w:style>
  <w:style w:type="paragraph" w:customStyle="1" w:styleId="ConsPlusTitle">
    <w:name w:val="ConsPlusTitle"/>
    <w:rsid w:val="007878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s3">
    <w:name w:val="s_3"/>
    <w:basedOn w:val="a"/>
    <w:rsid w:val="001C6CB6"/>
    <w:pPr>
      <w:spacing w:before="100" w:beforeAutospacing="1" w:after="100" w:afterAutospacing="1"/>
      <w:jc w:val="left"/>
    </w:pPr>
    <w:rPr>
      <w:rFonts w:eastAsia="Times New Roman"/>
      <w:sz w:val="24"/>
      <w:szCs w:val="24"/>
      <w:lang w:eastAsia="ru-RU"/>
    </w:rPr>
  </w:style>
  <w:style w:type="paragraph" w:styleId="a9">
    <w:name w:val="Normal (Web)"/>
    <w:basedOn w:val="a"/>
    <w:uiPriority w:val="99"/>
    <w:unhideWhenUsed/>
    <w:rsid w:val="00846274"/>
    <w:pPr>
      <w:spacing w:before="100" w:beforeAutospacing="1" w:after="100" w:afterAutospacing="1"/>
      <w:jc w:val="left"/>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1D"/>
    <w:pPr>
      <w:spacing w:after="0" w:line="240" w:lineRule="auto"/>
      <w:jc w:val="center"/>
    </w:pPr>
    <w:rPr>
      <w:rFonts w:ascii="Times New Roman" w:eastAsia="Calibri" w:hAnsi="Times New Roman" w:cs="Times New Roman"/>
    </w:rPr>
  </w:style>
  <w:style w:type="paragraph" w:styleId="1">
    <w:name w:val="heading 1"/>
    <w:basedOn w:val="a"/>
    <w:next w:val="a"/>
    <w:link w:val="10"/>
    <w:qFormat/>
    <w:rsid w:val="00EA5676"/>
    <w:pPr>
      <w:keepNext/>
      <w:outlineLvl w:val="0"/>
    </w:pPr>
    <w:rPr>
      <w:rFonts w:eastAsia="Times New Roman"/>
      <w:b/>
      <w:bCs/>
      <w:spacing w:val="8"/>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161D"/>
    <w:pPr>
      <w:ind w:left="720"/>
      <w:contextualSpacing/>
    </w:pPr>
  </w:style>
  <w:style w:type="character" w:customStyle="1" w:styleId="a4">
    <w:name w:val="Гипертекстовая ссылка"/>
    <w:basedOn w:val="a0"/>
    <w:uiPriority w:val="99"/>
    <w:rsid w:val="00D9161D"/>
    <w:rPr>
      <w:color w:val="106BBE"/>
    </w:rPr>
  </w:style>
  <w:style w:type="paragraph" w:styleId="2">
    <w:name w:val="Body Text Indent 2"/>
    <w:basedOn w:val="a"/>
    <w:link w:val="20"/>
    <w:rsid w:val="0045791C"/>
    <w:pPr>
      <w:spacing w:after="120" w:line="480" w:lineRule="auto"/>
      <w:ind w:left="283"/>
      <w:jc w:val="left"/>
    </w:pPr>
    <w:rPr>
      <w:rFonts w:eastAsia="Times New Roman"/>
      <w:sz w:val="24"/>
      <w:szCs w:val="24"/>
      <w:lang w:eastAsia="ru-RU"/>
    </w:rPr>
  </w:style>
  <w:style w:type="character" w:customStyle="1" w:styleId="20">
    <w:name w:val="Основной текст с отступом 2 Знак"/>
    <w:basedOn w:val="a0"/>
    <w:link w:val="2"/>
    <w:rsid w:val="0045791C"/>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A5676"/>
    <w:rPr>
      <w:rFonts w:ascii="Times New Roman" w:eastAsia="Times New Roman" w:hAnsi="Times New Roman" w:cs="Times New Roman"/>
      <w:b/>
      <w:bCs/>
      <w:spacing w:val="8"/>
      <w:sz w:val="28"/>
      <w:szCs w:val="24"/>
      <w:lang w:eastAsia="ru-RU"/>
    </w:rPr>
  </w:style>
  <w:style w:type="paragraph" w:styleId="a5">
    <w:name w:val="Balloon Text"/>
    <w:basedOn w:val="a"/>
    <w:link w:val="a6"/>
    <w:uiPriority w:val="99"/>
    <w:semiHidden/>
    <w:unhideWhenUsed/>
    <w:rsid w:val="00EA5676"/>
    <w:rPr>
      <w:rFonts w:ascii="Tahoma" w:hAnsi="Tahoma" w:cs="Tahoma"/>
      <w:sz w:val="16"/>
      <w:szCs w:val="16"/>
    </w:rPr>
  </w:style>
  <w:style w:type="character" w:customStyle="1" w:styleId="a6">
    <w:name w:val="Текст выноски Знак"/>
    <w:basedOn w:val="a0"/>
    <w:link w:val="a5"/>
    <w:uiPriority w:val="99"/>
    <w:semiHidden/>
    <w:rsid w:val="00EA5676"/>
    <w:rPr>
      <w:rFonts w:ascii="Tahoma" w:eastAsia="Calibri" w:hAnsi="Tahoma" w:cs="Tahoma"/>
      <w:sz w:val="16"/>
      <w:szCs w:val="16"/>
    </w:rPr>
  </w:style>
  <w:style w:type="paragraph" w:customStyle="1" w:styleId="ConsPlusNormal">
    <w:name w:val="ConsPlusNormal"/>
    <w:rsid w:val="008C4AC5"/>
    <w:pPr>
      <w:autoSpaceDE w:val="0"/>
      <w:autoSpaceDN w:val="0"/>
      <w:adjustRightInd w:val="0"/>
      <w:spacing w:after="0" w:line="240" w:lineRule="auto"/>
    </w:pPr>
    <w:rPr>
      <w:rFonts w:ascii="Calibri" w:hAnsi="Calibri" w:cs="Calibri"/>
    </w:rPr>
  </w:style>
  <w:style w:type="paragraph" w:customStyle="1" w:styleId="ConsPlusTitlePage">
    <w:name w:val="ConsPlusTitlePage"/>
    <w:rsid w:val="00BE20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7">
    <w:name w:val="Прижатый влево"/>
    <w:basedOn w:val="a"/>
    <w:next w:val="a"/>
    <w:uiPriority w:val="99"/>
    <w:rsid w:val="00787840"/>
    <w:pPr>
      <w:autoSpaceDE w:val="0"/>
      <w:autoSpaceDN w:val="0"/>
      <w:adjustRightInd w:val="0"/>
      <w:jc w:val="left"/>
    </w:pPr>
    <w:rPr>
      <w:rFonts w:ascii="Arial" w:eastAsiaTheme="minorHAnsi" w:hAnsi="Arial" w:cs="Arial"/>
      <w:sz w:val="24"/>
      <w:szCs w:val="24"/>
    </w:rPr>
  </w:style>
  <w:style w:type="character" w:styleId="a8">
    <w:name w:val="Hyperlink"/>
    <w:basedOn w:val="a0"/>
    <w:uiPriority w:val="99"/>
    <w:semiHidden/>
    <w:unhideWhenUsed/>
    <w:rsid w:val="00787840"/>
    <w:rPr>
      <w:color w:val="0000FF"/>
      <w:u w:val="single"/>
    </w:rPr>
  </w:style>
  <w:style w:type="character" w:customStyle="1" w:styleId="apple-converted-space">
    <w:name w:val="apple-converted-space"/>
    <w:basedOn w:val="a0"/>
    <w:rsid w:val="00787840"/>
  </w:style>
  <w:style w:type="paragraph" w:customStyle="1" w:styleId="ConsPlusTitle">
    <w:name w:val="ConsPlusTitle"/>
    <w:rsid w:val="007878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s3">
    <w:name w:val="s_3"/>
    <w:basedOn w:val="a"/>
    <w:rsid w:val="001C6CB6"/>
    <w:pPr>
      <w:spacing w:before="100" w:beforeAutospacing="1" w:after="100" w:afterAutospacing="1"/>
      <w:jc w:val="left"/>
    </w:pPr>
    <w:rPr>
      <w:rFonts w:eastAsia="Times New Roman"/>
      <w:sz w:val="24"/>
      <w:szCs w:val="24"/>
      <w:lang w:eastAsia="ru-RU"/>
    </w:rPr>
  </w:style>
  <w:style w:type="paragraph" w:styleId="a9">
    <w:name w:val="Normal (Web)"/>
    <w:basedOn w:val="a"/>
    <w:uiPriority w:val="99"/>
    <w:unhideWhenUsed/>
    <w:rsid w:val="00846274"/>
    <w:pPr>
      <w:spacing w:before="100" w:beforeAutospacing="1" w:after="100" w:afterAutospacing="1"/>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34BEF-A750-4BF4-BBE1-90F37C6A5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10</Pages>
  <Words>3589</Words>
  <Characters>20460</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ГРУЗДЕВ Алексей Николаевич</dc:creator>
  <cp:keywords/>
  <dc:description/>
  <cp:lastModifiedBy>Елена И. Голубева</cp:lastModifiedBy>
  <cp:revision>93</cp:revision>
  <cp:lastPrinted>2021-12-08T08:13:00Z</cp:lastPrinted>
  <dcterms:created xsi:type="dcterms:W3CDTF">2014-10-29T12:36:00Z</dcterms:created>
  <dcterms:modified xsi:type="dcterms:W3CDTF">2021-12-20T09:43:00Z</dcterms:modified>
</cp:coreProperties>
</file>