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2" w:rsidRDefault="00BA5AD3">
      <w:r>
        <w:rPr>
          <w:noProof/>
          <w:lang w:eastAsia="ru-RU"/>
        </w:rPr>
        <w:drawing>
          <wp:inline distT="0" distB="0" distL="0" distR="0" wp14:anchorId="6EBC886F" wp14:editId="51CAF7F2">
            <wp:extent cx="9410397" cy="6646187"/>
            <wp:effectExtent l="0" t="0" r="635" b="2540"/>
            <wp:docPr id="1" name="Рисунок 1" descr="D:\photoSHO\Селиверстова\заплати налог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HO\Селиверстова\заплати налоги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087" cy="6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192" w:rsidSect="00BA5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3"/>
    <w:rsid w:val="006A0192"/>
    <w:rsid w:val="00B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Александр Михайлович</dc:creator>
  <cp:lastModifiedBy>Меньшиков Александр Михайлович</cp:lastModifiedBy>
  <cp:revision>1</cp:revision>
  <dcterms:created xsi:type="dcterms:W3CDTF">2022-10-20T09:32:00Z</dcterms:created>
  <dcterms:modified xsi:type="dcterms:W3CDTF">2022-10-20T09:33:00Z</dcterms:modified>
</cp:coreProperties>
</file>